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8E3" w:rsidRPr="00F608E3" w:rsidRDefault="00F608E3" w:rsidP="00F608E3">
      <w:pPr>
        <w:pStyle w:val="Ttulo1"/>
        <w:spacing w:line="360" w:lineRule="auto"/>
        <w:jc w:val="left"/>
        <w:rPr>
          <w:rFonts w:asciiTheme="majorHAnsi" w:hAnsiTheme="majorHAnsi"/>
          <w:sz w:val="28"/>
          <w:szCs w:val="28"/>
        </w:rPr>
      </w:pPr>
      <w:r w:rsidRPr="00F608E3">
        <w:rPr>
          <w:rFonts w:asciiTheme="majorHAnsi" w:hAnsiTheme="majorHAnsi"/>
          <w:sz w:val="28"/>
          <w:szCs w:val="28"/>
        </w:rPr>
        <w:tab/>
      </w:r>
      <w:r w:rsidRPr="00F608E3">
        <w:rPr>
          <w:rFonts w:asciiTheme="majorHAnsi" w:hAnsiTheme="majorHAnsi"/>
          <w:sz w:val="28"/>
          <w:szCs w:val="28"/>
        </w:rPr>
        <w:tab/>
      </w:r>
      <w:r w:rsidRPr="00F608E3">
        <w:rPr>
          <w:rFonts w:asciiTheme="majorHAnsi" w:hAnsiTheme="majorHAnsi"/>
          <w:sz w:val="28"/>
          <w:szCs w:val="28"/>
        </w:rPr>
        <w:tab/>
      </w:r>
      <w:r w:rsidRPr="00F608E3">
        <w:rPr>
          <w:rFonts w:asciiTheme="majorHAnsi" w:hAnsiTheme="majorHAnsi"/>
          <w:sz w:val="28"/>
          <w:szCs w:val="28"/>
        </w:rPr>
        <w:tab/>
      </w:r>
      <w:r w:rsidRPr="00F608E3">
        <w:rPr>
          <w:rFonts w:asciiTheme="majorHAnsi" w:hAnsiTheme="majorHAnsi"/>
          <w:sz w:val="28"/>
          <w:szCs w:val="28"/>
          <w:u w:val="single"/>
        </w:rPr>
        <w:t>DECRETO N.º</w:t>
      </w:r>
      <w:proofErr w:type="gramStart"/>
      <w:r w:rsidRPr="00F608E3">
        <w:rPr>
          <w:rFonts w:asciiTheme="majorHAnsi" w:hAnsiTheme="majorHAnsi"/>
          <w:sz w:val="28"/>
          <w:szCs w:val="28"/>
          <w:u w:val="single"/>
        </w:rPr>
        <w:t xml:space="preserve">  </w:t>
      </w:r>
      <w:proofErr w:type="gramEnd"/>
      <w:r w:rsidRPr="00F608E3">
        <w:rPr>
          <w:rFonts w:asciiTheme="majorHAnsi" w:hAnsiTheme="majorHAnsi"/>
          <w:sz w:val="28"/>
          <w:szCs w:val="28"/>
          <w:u w:val="single"/>
        </w:rPr>
        <w:t>039/2018</w:t>
      </w:r>
      <w:r w:rsidRPr="00F608E3">
        <w:rPr>
          <w:rFonts w:asciiTheme="majorHAnsi" w:hAnsiTheme="majorHAnsi"/>
          <w:sz w:val="28"/>
          <w:szCs w:val="28"/>
          <w:u w:val="single"/>
        </w:rPr>
        <w:t>.</w:t>
      </w:r>
    </w:p>
    <w:p w:rsidR="00F608E3" w:rsidRPr="00F608E3" w:rsidRDefault="00F608E3" w:rsidP="00F608E3">
      <w:pPr>
        <w:pStyle w:val="Ttulo1"/>
        <w:spacing w:line="360" w:lineRule="auto"/>
        <w:jc w:val="left"/>
        <w:rPr>
          <w:rFonts w:asciiTheme="majorHAnsi" w:hAnsiTheme="majorHAnsi"/>
          <w:b w:val="0"/>
          <w:sz w:val="28"/>
          <w:szCs w:val="28"/>
        </w:rPr>
      </w:pPr>
      <w:r w:rsidRPr="00F608E3">
        <w:rPr>
          <w:rFonts w:asciiTheme="majorHAnsi" w:hAnsiTheme="majorHAnsi"/>
          <w:sz w:val="28"/>
          <w:szCs w:val="28"/>
        </w:rPr>
        <w:tab/>
      </w:r>
      <w:r w:rsidRPr="00F608E3">
        <w:rPr>
          <w:rFonts w:asciiTheme="majorHAnsi" w:hAnsiTheme="majorHAnsi"/>
          <w:sz w:val="28"/>
          <w:szCs w:val="28"/>
        </w:rPr>
        <w:tab/>
      </w:r>
      <w:r w:rsidRPr="00F608E3">
        <w:rPr>
          <w:rFonts w:asciiTheme="majorHAnsi" w:hAnsiTheme="majorHAnsi"/>
          <w:sz w:val="28"/>
          <w:szCs w:val="28"/>
        </w:rPr>
        <w:tab/>
      </w:r>
      <w:r w:rsidRPr="00F608E3">
        <w:rPr>
          <w:rFonts w:asciiTheme="majorHAnsi" w:hAnsiTheme="majorHAnsi"/>
          <w:sz w:val="28"/>
          <w:szCs w:val="28"/>
        </w:rPr>
        <w:tab/>
      </w:r>
      <w:r w:rsidRPr="00F608E3">
        <w:rPr>
          <w:rFonts w:asciiTheme="majorHAnsi" w:hAnsiTheme="majorHAnsi"/>
          <w:b w:val="0"/>
          <w:sz w:val="28"/>
          <w:szCs w:val="28"/>
        </w:rPr>
        <w:t>De 12</w:t>
      </w:r>
      <w:r w:rsidRPr="00F608E3">
        <w:rPr>
          <w:rFonts w:asciiTheme="majorHAnsi" w:hAnsiTheme="majorHAnsi"/>
          <w:b w:val="0"/>
          <w:sz w:val="28"/>
          <w:szCs w:val="28"/>
        </w:rPr>
        <w:t xml:space="preserve"> de dezembro de 201</w:t>
      </w:r>
      <w:r w:rsidRPr="00F608E3">
        <w:rPr>
          <w:rFonts w:asciiTheme="majorHAnsi" w:hAnsiTheme="majorHAnsi"/>
          <w:b w:val="0"/>
          <w:sz w:val="28"/>
          <w:szCs w:val="28"/>
        </w:rPr>
        <w:t>8</w:t>
      </w:r>
      <w:r w:rsidRPr="00F608E3">
        <w:rPr>
          <w:rFonts w:asciiTheme="majorHAnsi" w:hAnsiTheme="majorHAnsi"/>
          <w:b w:val="0"/>
          <w:sz w:val="28"/>
          <w:szCs w:val="28"/>
        </w:rPr>
        <w:t>.</w:t>
      </w:r>
    </w:p>
    <w:tbl>
      <w:tblPr>
        <w:tblW w:w="0" w:type="auto"/>
        <w:tblInd w:w="2802" w:type="dxa"/>
        <w:tblLook w:val="01E0" w:firstRow="1" w:lastRow="1" w:firstColumn="1" w:lastColumn="1" w:noHBand="0" w:noVBand="0"/>
      </w:tblPr>
      <w:tblGrid>
        <w:gridCol w:w="6694"/>
      </w:tblGrid>
      <w:tr w:rsidR="00F608E3" w:rsidRPr="00F608E3" w:rsidTr="009F5A7C">
        <w:tc>
          <w:tcPr>
            <w:tcW w:w="6694" w:type="dxa"/>
            <w:shd w:val="clear" w:color="auto" w:fill="auto"/>
          </w:tcPr>
          <w:p w:rsidR="00F608E3" w:rsidRPr="00BE4966" w:rsidRDefault="00F608E3" w:rsidP="009F5A7C">
            <w:pPr>
              <w:pStyle w:val="Recuodecorpodetexto"/>
              <w:spacing w:line="360" w:lineRule="auto"/>
              <w:ind w:left="0"/>
              <w:rPr>
                <w:rFonts w:asciiTheme="majorHAnsi" w:hAnsiTheme="majorHAnsi"/>
                <w:b w:val="0"/>
                <w:sz w:val="2"/>
                <w:szCs w:val="28"/>
              </w:rPr>
            </w:pPr>
          </w:p>
          <w:p w:rsidR="00F608E3" w:rsidRDefault="00F608E3" w:rsidP="009F5A7C">
            <w:pPr>
              <w:pStyle w:val="Recuodecorpodetexto"/>
              <w:spacing w:line="360" w:lineRule="auto"/>
              <w:ind w:left="0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F608E3">
              <w:rPr>
                <w:rFonts w:asciiTheme="majorHAnsi" w:hAnsiTheme="majorHAnsi"/>
                <w:b w:val="0"/>
                <w:sz w:val="28"/>
                <w:szCs w:val="28"/>
              </w:rPr>
              <w:t xml:space="preserve">“Dispõe sobre </w:t>
            </w:r>
            <w:bookmarkStart w:id="0" w:name="_GoBack"/>
            <w:r w:rsidRPr="00F608E3">
              <w:rPr>
                <w:rFonts w:asciiTheme="majorHAnsi" w:hAnsiTheme="majorHAnsi"/>
                <w:b w:val="0"/>
                <w:sz w:val="28"/>
                <w:szCs w:val="28"/>
              </w:rPr>
              <w:t>atribuição de valor venal a imóvel rural e imóvel urbano para o exercício de 201</w:t>
            </w:r>
            <w:r w:rsidRPr="00F608E3">
              <w:rPr>
                <w:rFonts w:asciiTheme="majorHAnsi" w:hAnsiTheme="majorHAnsi"/>
                <w:b w:val="0"/>
                <w:sz w:val="28"/>
                <w:szCs w:val="28"/>
              </w:rPr>
              <w:t>9</w:t>
            </w:r>
            <w:bookmarkEnd w:id="0"/>
            <w:r w:rsidRPr="00F608E3">
              <w:rPr>
                <w:rFonts w:asciiTheme="majorHAnsi" w:hAnsiTheme="majorHAnsi"/>
                <w:b w:val="0"/>
                <w:sz w:val="28"/>
                <w:szCs w:val="28"/>
              </w:rPr>
              <w:t xml:space="preserve"> que especifica e dá outras providências.”</w:t>
            </w:r>
          </w:p>
          <w:p w:rsidR="00BE4966" w:rsidRPr="00BE4966" w:rsidRDefault="00BE4966" w:rsidP="009F5A7C">
            <w:pPr>
              <w:pStyle w:val="Recuodecorpodetexto"/>
              <w:spacing w:line="360" w:lineRule="auto"/>
              <w:ind w:left="0"/>
              <w:rPr>
                <w:rFonts w:asciiTheme="majorHAnsi" w:hAnsiTheme="majorHAnsi"/>
                <w:b w:val="0"/>
                <w:sz w:val="18"/>
                <w:szCs w:val="28"/>
              </w:rPr>
            </w:pPr>
          </w:p>
          <w:p w:rsidR="00F608E3" w:rsidRPr="00BE4966" w:rsidRDefault="00F608E3" w:rsidP="009F5A7C">
            <w:pPr>
              <w:spacing w:line="360" w:lineRule="auto"/>
              <w:jc w:val="both"/>
              <w:rPr>
                <w:rFonts w:asciiTheme="majorHAnsi" w:hAnsiTheme="majorHAnsi"/>
                <w:b/>
                <w:sz w:val="2"/>
                <w:szCs w:val="28"/>
                <w:u w:val="words"/>
              </w:rPr>
            </w:pPr>
          </w:p>
          <w:p w:rsidR="00F608E3" w:rsidRPr="00F608E3" w:rsidRDefault="00F608E3" w:rsidP="009F5A7C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F608E3">
              <w:rPr>
                <w:rFonts w:asciiTheme="majorHAnsi" w:hAnsiTheme="majorHAnsi"/>
                <w:b/>
                <w:sz w:val="28"/>
                <w:szCs w:val="28"/>
                <w:u w:val="words"/>
              </w:rPr>
              <w:t>MIGUEL DUARTE COSTA</w:t>
            </w:r>
            <w:r w:rsidRPr="00F608E3">
              <w:rPr>
                <w:rFonts w:asciiTheme="majorHAnsi" w:hAnsiTheme="majorHAnsi"/>
                <w:sz w:val="28"/>
                <w:szCs w:val="28"/>
              </w:rPr>
              <w:t>, Prefeito Municipal de Marabá Paulista, Estado de São Paulo, no uso de suas atribuições legais, e</w:t>
            </w:r>
          </w:p>
          <w:p w:rsidR="00F608E3" w:rsidRPr="00BE4966" w:rsidRDefault="00F608E3" w:rsidP="009F5A7C">
            <w:pPr>
              <w:spacing w:line="360" w:lineRule="auto"/>
              <w:jc w:val="both"/>
              <w:rPr>
                <w:rFonts w:asciiTheme="majorHAnsi" w:hAnsiTheme="majorHAnsi"/>
                <w:sz w:val="2"/>
                <w:szCs w:val="28"/>
              </w:rPr>
            </w:pPr>
          </w:p>
        </w:tc>
      </w:tr>
    </w:tbl>
    <w:p w:rsidR="00F608E3" w:rsidRPr="00F608E3" w:rsidRDefault="00F608E3" w:rsidP="00F608E3">
      <w:pPr>
        <w:autoSpaceDE w:val="0"/>
        <w:autoSpaceDN w:val="0"/>
        <w:adjustRightInd w:val="0"/>
        <w:spacing w:line="360" w:lineRule="auto"/>
        <w:jc w:val="both"/>
        <w:rPr>
          <w:rFonts w:asciiTheme="majorHAnsi" w:eastAsiaTheme="minorHAnsi" w:hAnsiTheme="majorHAnsi" w:cs="TT1C1t00"/>
          <w:sz w:val="28"/>
          <w:szCs w:val="28"/>
          <w:lang w:eastAsia="en-US"/>
        </w:rPr>
      </w:pPr>
      <w:r w:rsidRPr="00F608E3">
        <w:rPr>
          <w:rFonts w:asciiTheme="majorHAnsi" w:eastAsiaTheme="minorHAnsi" w:hAnsiTheme="majorHAnsi" w:cs="TT1C2t00"/>
          <w:b/>
          <w:sz w:val="28"/>
          <w:szCs w:val="28"/>
          <w:lang w:eastAsia="en-US"/>
        </w:rPr>
        <w:t>CONSIDERANDO</w:t>
      </w:r>
      <w:r w:rsidRPr="00F608E3">
        <w:rPr>
          <w:rFonts w:asciiTheme="majorHAnsi" w:eastAsiaTheme="minorHAnsi" w:hAnsiTheme="majorHAnsi" w:cs="TT1C2t00"/>
          <w:sz w:val="28"/>
          <w:szCs w:val="28"/>
          <w:lang w:eastAsia="en-US"/>
        </w:rPr>
        <w:t xml:space="preserve"> </w:t>
      </w:r>
      <w:r w:rsidRPr="00F608E3">
        <w:rPr>
          <w:rFonts w:asciiTheme="majorHAnsi" w:eastAsiaTheme="minorHAnsi" w:hAnsiTheme="majorHAnsi" w:cs="TT1C1t00"/>
          <w:sz w:val="28"/>
          <w:szCs w:val="28"/>
          <w:lang w:eastAsia="en-US"/>
        </w:rPr>
        <w:t>a necessidade de estabelecer procedimentos administrativos visando normatizar a prestação de serviços e dar mais segurança e eficiência na sistemática da estimativa da base cálculo e do lançamento do imposto sobre a transmissão inter-vivos, por ato oneroso, de bens imóveis e cessões de direitos a eles relativos (ITBI), com a incumbência do Poder Executivo revisar periodicamente suas alíquotas a teor do disciplinado</w:t>
      </w:r>
      <w:proofErr w:type="gramStart"/>
      <w:r w:rsidRPr="00F608E3">
        <w:rPr>
          <w:rFonts w:asciiTheme="majorHAnsi" w:eastAsiaTheme="minorHAnsi" w:hAnsiTheme="majorHAnsi" w:cs="TT1C1t00"/>
          <w:sz w:val="28"/>
          <w:szCs w:val="28"/>
          <w:lang w:eastAsia="en-US"/>
        </w:rPr>
        <w:t xml:space="preserve">  </w:t>
      </w:r>
      <w:proofErr w:type="gramEnd"/>
      <w:r w:rsidRPr="00F608E3">
        <w:rPr>
          <w:rFonts w:asciiTheme="majorHAnsi" w:eastAsiaTheme="minorHAnsi" w:hAnsiTheme="majorHAnsi" w:cs="TT1C1t00"/>
          <w:sz w:val="28"/>
          <w:szCs w:val="28"/>
          <w:lang w:eastAsia="en-US"/>
        </w:rPr>
        <w:t xml:space="preserve">na  </w:t>
      </w:r>
      <w:r w:rsidRPr="00F608E3">
        <w:rPr>
          <w:rFonts w:asciiTheme="majorHAnsi" w:hAnsiTheme="majorHAnsi"/>
          <w:sz w:val="28"/>
          <w:szCs w:val="28"/>
        </w:rPr>
        <w:t>Lei Complementar n.º 040, de 14 de Dezembro de 2009 – CTM – Código Tributário Municipal</w:t>
      </w:r>
      <w:r w:rsidRPr="00F608E3">
        <w:rPr>
          <w:rFonts w:asciiTheme="majorHAnsi" w:eastAsiaTheme="minorHAnsi" w:hAnsiTheme="majorHAnsi" w:cs="TT1C1t00"/>
          <w:sz w:val="28"/>
          <w:szCs w:val="28"/>
          <w:lang w:eastAsia="en-US"/>
        </w:rPr>
        <w:t>,</w:t>
      </w:r>
      <w:r w:rsidRPr="00F608E3">
        <w:rPr>
          <w:rFonts w:asciiTheme="majorHAnsi" w:eastAsiaTheme="minorHAnsi" w:hAnsiTheme="majorHAnsi" w:cs="TT1C1t00"/>
          <w:sz w:val="28"/>
          <w:szCs w:val="28"/>
          <w:lang w:eastAsia="en-US"/>
        </w:rPr>
        <w:t xml:space="preserve"> e </w:t>
      </w:r>
    </w:p>
    <w:p w:rsidR="00F608E3" w:rsidRDefault="00F608E3" w:rsidP="00F608E3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F608E3">
        <w:rPr>
          <w:rFonts w:asciiTheme="majorHAnsi" w:hAnsiTheme="majorHAnsi"/>
          <w:b/>
          <w:sz w:val="28"/>
          <w:szCs w:val="28"/>
        </w:rPr>
        <w:t>CONSIDERANDO</w:t>
      </w:r>
      <w:r w:rsidRPr="00F608E3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F608E3">
        <w:rPr>
          <w:rFonts w:asciiTheme="majorHAnsi" w:hAnsiTheme="majorHAnsi"/>
          <w:sz w:val="28"/>
          <w:szCs w:val="28"/>
        </w:rPr>
        <w:t>as disposições contidas no artigo 69, incisos IX da Lei n.º 001/90 - Lei Orgânica do Município.</w:t>
      </w:r>
    </w:p>
    <w:p w:rsidR="00BE4966" w:rsidRPr="00BE4966" w:rsidRDefault="00BE4966" w:rsidP="00F608E3">
      <w:pPr>
        <w:spacing w:line="360" w:lineRule="auto"/>
        <w:jc w:val="both"/>
        <w:rPr>
          <w:rFonts w:asciiTheme="majorHAnsi" w:hAnsiTheme="majorHAnsi"/>
          <w:sz w:val="8"/>
          <w:szCs w:val="28"/>
        </w:rPr>
      </w:pPr>
    </w:p>
    <w:p w:rsidR="00F608E3" w:rsidRDefault="00F608E3" w:rsidP="00F608E3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F608E3">
        <w:rPr>
          <w:rFonts w:asciiTheme="majorHAnsi" w:hAnsiTheme="majorHAnsi"/>
          <w:b/>
          <w:sz w:val="28"/>
          <w:szCs w:val="28"/>
        </w:rPr>
        <w:t>D</w:t>
      </w:r>
      <w:proofErr w:type="gramStart"/>
      <w:r w:rsidRPr="00F608E3">
        <w:rPr>
          <w:rFonts w:asciiTheme="majorHAnsi" w:hAnsiTheme="majorHAnsi"/>
          <w:b/>
          <w:sz w:val="28"/>
          <w:szCs w:val="28"/>
        </w:rPr>
        <w:t xml:space="preserve">  </w:t>
      </w:r>
      <w:proofErr w:type="gramEnd"/>
      <w:r w:rsidRPr="00F608E3">
        <w:rPr>
          <w:rFonts w:asciiTheme="majorHAnsi" w:hAnsiTheme="majorHAnsi"/>
          <w:b/>
          <w:sz w:val="28"/>
          <w:szCs w:val="28"/>
        </w:rPr>
        <w:t>E  C  R  E  T  A:-</w:t>
      </w:r>
    </w:p>
    <w:p w:rsidR="00BE4966" w:rsidRPr="00BE4966" w:rsidRDefault="00BE4966" w:rsidP="00F608E3">
      <w:pPr>
        <w:spacing w:line="360" w:lineRule="auto"/>
        <w:jc w:val="both"/>
        <w:rPr>
          <w:rFonts w:asciiTheme="majorHAnsi" w:hAnsiTheme="majorHAnsi"/>
          <w:b/>
          <w:sz w:val="16"/>
          <w:szCs w:val="28"/>
        </w:rPr>
      </w:pPr>
    </w:p>
    <w:p w:rsidR="00F608E3" w:rsidRPr="00BE4966" w:rsidRDefault="00F608E3" w:rsidP="00F608E3">
      <w:pPr>
        <w:spacing w:line="360" w:lineRule="auto"/>
        <w:jc w:val="both"/>
        <w:rPr>
          <w:rFonts w:asciiTheme="majorHAnsi" w:hAnsiTheme="majorHAnsi"/>
          <w:b/>
          <w:sz w:val="2"/>
          <w:szCs w:val="28"/>
        </w:rPr>
      </w:pPr>
    </w:p>
    <w:p w:rsidR="00F608E3" w:rsidRPr="00F608E3" w:rsidRDefault="00F608E3" w:rsidP="00F608E3">
      <w:pPr>
        <w:spacing w:line="360" w:lineRule="auto"/>
        <w:ind w:left="1276" w:hanging="1276"/>
        <w:jc w:val="both"/>
        <w:rPr>
          <w:rFonts w:asciiTheme="majorHAnsi" w:hAnsiTheme="majorHAnsi"/>
          <w:sz w:val="28"/>
          <w:szCs w:val="28"/>
        </w:rPr>
      </w:pPr>
      <w:r w:rsidRPr="00F608E3">
        <w:rPr>
          <w:rFonts w:asciiTheme="majorHAnsi" w:hAnsiTheme="majorHAnsi"/>
          <w:b/>
          <w:sz w:val="28"/>
          <w:szCs w:val="28"/>
        </w:rPr>
        <w:t>ARTIGO 1.º</w:t>
      </w:r>
      <w:r w:rsidRPr="00F608E3">
        <w:rPr>
          <w:rFonts w:asciiTheme="majorHAnsi" w:hAnsiTheme="majorHAnsi"/>
          <w:sz w:val="28"/>
          <w:szCs w:val="28"/>
        </w:rPr>
        <w:t xml:space="preserve"> - Fica atribuído o Valor Venal de R$ 10.</w:t>
      </w:r>
      <w:r w:rsidRPr="00F608E3">
        <w:rPr>
          <w:rFonts w:asciiTheme="majorHAnsi" w:hAnsiTheme="majorHAnsi"/>
          <w:sz w:val="28"/>
          <w:szCs w:val="28"/>
        </w:rPr>
        <w:t>748,00</w:t>
      </w:r>
      <w:r w:rsidRPr="00F608E3">
        <w:rPr>
          <w:rFonts w:asciiTheme="majorHAnsi" w:hAnsiTheme="majorHAnsi"/>
          <w:sz w:val="28"/>
          <w:szCs w:val="28"/>
        </w:rPr>
        <w:t xml:space="preserve">(dez mil e </w:t>
      </w:r>
      <w:r w:rsidRPr="00F608E3">
        <w:rPr>
          <w:rFonts w:asciiTheme="majorHAnsi" w:hAnsiTheme="majorHAnsi"/>
          <w:sz w:val="28"/>
          <w:szCs w:val="28"/>
        </w:rPr>
        <w:t>setecentos e quarenta e oito</w:t>
      </w:r>
      <w:r w:rsidRPr="00F608E3">
        <w:rPr>
          <w:rFonts w:asciiTheme="majorHAnsi" w:hAnsiTheme="majorHAnsi"/>
          <w:sz w:val="28"/>
          <w:szCs w:val="28"/>
        </w:rPr>
        <w:t xml:space="preserve"> reais) o hectare e paulista para efeito de base de cálculo do ITBI – Imposto sobre Transmissão de Bens Imóveis, de que trata o artigo 169 combinado com o artigo 170 da Lei Complementar n.º 040, de 14 de Dezembro de </w:t>
      </w:r>
      <w:proofErr w:type="gramStart"/>
      <w:r w:rsidRPr="00F608E3">
        <w:rPr>
          <w:rFonts w:asciiTheme="majorHAnsi" w:hAnsiTheme="majorHAnsi"/>
          <w:sz w:val="28"/>
          <w:szCs w:val="28"/>
        </w:rPr>
        <w:t>2009 – CTM – Código</w:t>
      </w:r>
      <w:proofErr w:type="gramEnd"/>
      <w:r w:rsidRPr="00F608E3">
        <w:rPr>
          <w:rFonts w:asciiTheme="majorHAnsi" w:hAnsiTheme="majorHAnsi"/>
          <w:sz w:val="28"/>
          <w:szCs w:val="28"/>
        </w:rPr>
        <w:t xml:space="preserve"> Tributário Municipal, para o exercício de 201</w:t>
      </w:r>
      <w:r w:rsidRPr="00F608E3">
        <w:rPr>
          <w:rFonts w:asciiTheme="majorHAnsi" w:hAnsiTheme="majorHAnsi"/>
          <w:sz w:val="28"/>
          <w:szCs w:val="28"/>
        </w:rPr>
        <w:t>9</w:t>
      </w:r>
      <w:r w:rsidRPr="00F608E3">
        <w:rPr>
          <w:rFonts w:asciiTheme="majorHAnsi" w:hAnsiTheme="majorHAnsi"/>
          <w:sz w:val="28"/>
          <w:szCs w:val="28"/>
        </w:rPr>
        <w:t>, corrigid</w:t>
      </w:r>
      <w:r w:rsidRPr="00F608E3">
        <w:rPr>
          <w:rFonts w:asciiTheme="majorHAnsi" w:hAnsiTheme="majorHAnsi"/>
          <w:sz w:val="28"/>
          <w:szCs w:val="28"/>
        </w:rPr>
        <w:t>o</w:t>
      </w:r>
      <w:r w:rsidRPr="00F608E3">
        <w:rPr>
          <w:rFonts w:asciiTheme="majorHAnsi" w:hAnsiTheme="majorHAnsi"/>
          <w:sz w:val="28"/>
          <w:szCs w:val="28"/>
        </w:rPr>
        <w:t xml:space="preserve"> </w:t>
      </w:r>
      <w:r w:rsidRPr="00F608E3">
        <w:rPr>
          <w:rFonts w:asciiTheme="majorHAnsi" w:hAnsiTheme="majorHAnsi"/>
          <w:sz w:val="28"/>
          <w:szCs w:val="28"/>
        </w:rPr>
        <w:lastRenderedPageBreak/>
        <w:t xml:space="preserve">através do IPCA-IBGE, medido de </w:t>
      </w:r>
      <w:r w:rsidRPr="00F608E3">
        <w:rPr>
          <w:rFonts w:asciiTheme="majorHAnsi" w:hAnsiTheme="majorHAnsi"/>
          <w:sz w:val="28"/>
          <w:szCs w:val="28"/>
        </w:rPr>
        <w:t>dezembro/2017</w:t>
      </w:r>
      <w:r w:rsidRPr="00F608E3">
        <w:rPr>
          <w:rFonts w:asciiTheme="majorHAnsi" w:hAnsiTheme="majorHAnsi"/>
          <w:sz w:val="28"/>
          <w:szCs w:val="28"/>
        </w:rPr>
        <w:t xml:space="preserve"> a novembro/201</w:t>
      </w:r>
      <w:r w:rsidRPr="00F608E3">
        <w:rPr>
          <w:rFonts w:asciiTheme="majorHAnsi" w:hAnsiTheme="majorHAnsi"/>
          <w:sz w:val="28"/>
          <w:szCs w:val="28"/>
        </w:rPr>
        <w:t>8</w:t>
      </w:r>
      <w:r w:rsidRPr="00F608E3">
        <w:rPr>
          <w:rFonts w:asciiTheme="majorHAnsi" w:hAnsiTheme="majorHAnsi"/>
          <w:sz w:val="28"/>
          <w:szCs w:val="28"/>
        </w:rPr>
        <w:t>.</w:t>
      </w:r>
    </w:p>
    <w:p w:rsidR="00F608E3" w:rsidRPr="00F608E3" w:rsidRDefault="00F608E3" w:rsidP="00F608E3">
      <w:pPr>
        <w:spacing w:line="360" w:lineRule="auto"/>
        <w:ind w:left="1276" w:hanging="1276"/>
        <w:jc w:val="both"/>
        <w:rPr>
          <w:rFonts w:asciiTheme="majorHAnsi" w:hAnsiTheme="majorHAnsi"/>
          <w:sz w:val="28"/>
          <w:szCs w:val="28"/>
        </w:rPr>
      </w:pPr>
      <w:r w:rsidRPr="00F608E3">
        <w:rPr>
          <w:rFonts w:asciiTheme="majorHAnsi" w:hAnsiTheme="majorHAnsi"/>
          <w:b/>
          <w:sz w:val="28"/>
          <w:szCs w:val="28"/>
        </w:rPr>
        <w:t>ARTIGO 2.º</w:t>
      </w:r>
      <w:r w:rsidRPr="00F608E3">
        <w:rPr>
          <w:rFonts w:asciiTheme="majorHAnsi" w:hAnsiTheme="majorHAnsi"/>
          <w:sz w:val="28"/>
          <w:szCs w:val="28"/>
        </w:rPr>
        <w:t xml:space="preserve"> - Fica, ainda, na mesma conformidade atribuída aos imóveis constante da zona urbana da cidade os valores por metro quadrado constante da tabela abaixo:</w:t>
      </w:r>
    </w:p>
    <w:p w:rsidR="00F608E3" w:rsidRPr="00F608E3" w:rsidRDefault="00F608E3" w:rsidP="00F608E3">
      <w:pPr>
        <w:pStyle w:val="Ttulo1"/>
        <w:spacing w:line="360" w:lineRule="auto"/>
        <w:jc w:val="left"/>
        <w:rPr>
          <w:rFonts w:asciiTheme="majorHAnsi" w:hAnsiTheme="majorHAnsi"/>
          <w:sz w:val="28"/>
          <w:szCs w:val="28"/>
        </w:rPr>
      </w:pPr>
      <w:r w:rsidRPr="00F608E3">
        <w:rPr>
          <w:rFonts w:asciiTheme="majorHAnsi" w:hAnsiTheme="majorHAnsi"/>
          <w:sz w:val="28"/>
          <w:szCs w:val="28"/>
        </w:rPr>
        <w:t xml:space="preserve">Terrenos: </w:t>
      </w:r>
      <w:r w:rsidRPr="00F608E3">
        <w:rPr>
          <w:rFonts w:asciiTheme="majorHAnsi" w:hAnsiTheme="majorHAnsi"/>
          <w:sz w:val="28"/>
          <w:szCs w:val="28"/>
        </w:rPr>
        <w:tab/>
      </w:r>
      <w:r w:rsidRPr="00F608E3">
        <w:rPr>
          <w:rFonts w:asciiTheme="majorHAnsi" w:hAnsiTheme="majorHAnsi"/>
          <w:sz w:val="28"/>
          <w:szCs w:val="28"/>
        </w:rPr>
        <w:tab/>
      </w:r>
      <w:r w:rsidRPr="00F608E3">
        <w:rPr>
          <w:rFonts w:asciiTheme="majorHAnsi" w:hAnsiTheme="majorHAnsi"/>
          <w:sz w:val="28"/>
          <w:szCs w:val="28"/>
        </w:rPr>
        <w:tab/>
      </w:r>
      <w:r w:rsidRPr="00F608E3">
        <w:rPr>
          <w:rFonts w:asciiTheme="majorHAnsi" w:hAnsiTheme="majorHAnsi"/>
          <w:sz w:val="28"/>
          <w:szCs w:val="28"/>
        </w:rPr>
        <w:tab/>
      </w:r>
      <w:r w:rsidRPr="00F608E3">
        <w:rPr>
          <w:rFonts w:asciiTheme="majorHAnsi" w:hAnsiTheme="majorHAnsi"/>
          <w:sz w:val="28"/>
          <w:szCs w:val="28"/>
        </w:rPr>
        <w:tab/>
      </w:r>
      <w:r w:rsidRPr="00F608E3">
        <w:rPr>
          <w:rFonts w:asciiTheme="majorHAnsi" w:hAnsiTheme="majorHAnsi"/>
          <w:sz w:val="28"/>
          <w:szCs w:val="28"/>
        </w:rPr>
        <w:tab/>
      </w:r>
      <w:r w:rsidRPr="00F608E3">
        <w:rPr>
          <w:rFonts w:asciiTheme="majorHAnsi" w:hAnsiTheme="majorHAnsi"/>
          <w:sz w:val="28"/>
          <w:szCs w:val="28"/>
        </w:rPr>
        <w:tab/>
        <w:t>valores expressos em R$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0"/>
        <w:gridCol w:w="4166"/>
        <w:gridCol w:w="2268"/>
      </w:tblGrid>
      <w:tr w:rsidR="00F608E3" w:rsidRPr="00F608E3" w:rsidTr="009F5A7C"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3" w:rsidRPr="00F608E3" w:rsidRDefault="00F608E3" w:rsidP="009F5A7C">
            <w:pPr>
              <w:pStyle w:val="Ttulo1"/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F608E3">
              <w:rPr>
                <w:rFonts w:asciiTheme="majorHAnsi" w:hAnsiTheme="majorHAnsi"/>
                <w:sz w:val="28"/>
                <w:szCs w:val="28"/>
              </w:rPr>
              <w:t>Descrição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3" w:rsidRPr="00F608E3" w:rsidRDefault="00F608E3" w:rsidP="009F5A7C">
            <w:pPr>
              <w:pStyle w:val="Ttulo1"/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F608E3">
              <w:rPr>
                <w:rFonts w:asciiTheme="majorHAnsi" w:hAnsiTheme="majorHAnsi"/>
                <w:sz w:val="28"/>
                <w:szCs w:val="28"/>
              </w:rPr>
              <w:t>Setor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3" w:rsidRPr="00F608E3" w:rsidRDefault="00F608E3" w:rsidP="009F5A7C">
            <w:pPr>
              <w:pStyle w:val="Ttulo1"/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F608E3">
              <w:rPr>
                <w:rFonts w:asciiTheme="majorHAnsi" w:hAnsiTheme="majorHAnsi"/>
                <w:sz w:val="28"/>
                <w:szCs w:val="28"/>
              </w:rPr>
              <w:t>Valor por m2</w:t>
            </w:r>
          </w:p>
        </w:tc>
      </w:tr>
      <w:tr w:rsidR="00F608E3" w:rsidRPr="00F608E3" w:rsidTr="009F5A7C"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3" w:rsidRPr="00F608E3" w:rsidRDefault="00F608E3" w:rsidP="009F5A7C">
            <w:pPr>
              <w:pStyle w:val="Ttulo1"/>
              <w:spacing w:line="360" w:lineRule="auto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F608E3">
              <w:rPr>
                <w:rFonts w:asciiTheme="majorHAnsi" w:hAnsiTheme="majorHAnsi"/>
                <w:b w:val="0"/>
                <w:sz w:val="28"/>
                <w:szCs w:val="28"/>
              </w:rPr>
              <w:t>Terrenos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3" w:rsidRPr="00F608E3" w:rsidRDefault="00F608E3" w:rsidP="009F5A7C">
            <w:pPr>
              <w:pStyle w:val="Ttulo1"/>
              <w:spacing w:line="360" w:lineRule="auto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F608E3">
              <w:rPr>
                <w:rFonts w:asciiTheme="majorHAnsi" w:hAnsiTheme="majorHAnsi"/>
                <w:b w:val="0"/>
                <w:sz w:val="28"/>
                <w:szCs w:val="28"/>
              </w:rPr>
              <w:t>1.ª Zona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3" w:rsidRPr="00F608E3" w:rsidRDefault="00F608E3" w:rsidP="009F5A7C">
            <w:pPr>
              <w:pStyle w:val="Ttulo1"/>
              <w:spacing w:line="360" w:lineRule="auto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F608E3">
              <w:rPr>
                <w:rFonts w:asciiTheme="majorHAnsi" w:hAnsiTheme="majorHAnsi"/>
                <w:b w:val="0"/>
                <w:sz w:val="28"/>
                <w:szCs w:val="28"/>
              </w:rPr>
              <w:t>46,23</w:t>
            </w:r>
          </w:p>
        </w:tc>
      </w:tr>
      <w:tr w:rsidR="00F608E3" w:rsidRPr="00F608E3" w:rsidTr="009F5A7C"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3" w:rsidRPr="00F608E3" w:rsidRDefault="00F608E3" w:rsidP="009F5A7C">
            <w:pPr>
              <w:pStyle w:val="Ttulo1"/>
              <w:spacing w:line="360" w:lineRule="auto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F608E3">
              <w:rPr>
                <w:rFonts w:asciiTheme="majorHAnsi" w:hAnsiTheme="majorHAnsi"/>
                <w:b w:val="0"/>
                <w:sz w:val="28"/>
                <w:szCs w:val="28"/>
              </w:rPr>
              <w:t>Terrenos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3" w:rsidRPr="00F608E3" w:rsidRDefault="00F608E3" w:rsidP="009F5A7C">
            <w:pPr>
              <w:pStyle w:val="Ttulo1"/>
              <w:spacing w:line="360" w:lineRule="auto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F608E3">
              <w:rPr>
                <w:rFonts w:asciiTheme="majorHAnsi" w:hAnsiTheme="majorHAnsi"/>
                <w:b w:val="0"/>
                <w:sz w:val="28"/>
                <w:szCs w:val="28"/>
              </w:rPr>
              <w:t xml:space="preserve">2.ª Zona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3" w:rsidRPr="00F608E3" w:rsidRDefault="00F608E3" w:rsidP="009F5A7C">
            <w:pPr>
              <w:pStyle w:val="Ttulo1"/>
              <w:spacing w:line="360" w:lineRule="auto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F608E3">
              <w:rPr>
                <w:rFonts w:asciiTheme="majorHAnsi" w:hAnsiTheme="majorHAnsi"/>
                <w:b w:val="0"/>
                <w:sz w:val="28"/>
                <w:szCs w:val="28"/>
              </w:rPr>
              <w:t>32,34</w:t>
            </w:r>
          </w:p>
        </w:tc>
      </w:tr>
    </w:tbl>
    <w:p w:rsidR="00F608E3" w:rsidRPr="00F608E3" w:rsidRDefault="00F608E3" w:rsidP="00F608E3">
      <w:pPr>
        <w:pStyle w:val="Ttulo1"/>
        <w:spacing w:line="360" w:lineRule="auto"/>
        <w:ind w:left="1134" w:hanging="1134"/>
        <w:jc w:val="left"/>
        <w:rPr>
          <w:rFonts w:asciiTheme="majorHAnsi" w:hAnsiTheme="majorHAnsi"/>
          <w:sz w:val="28"/>
          <w:szCs w:val="28"/>
        </w:rPr>
      </w:pPr>
      <w:r w:rsidRPr="00F608E3">
        <w:rPr>
          <w:rFonts w:asciiTheme="majorHAnsi" w:hAnsiTheme="majorHAnsi"/>
          <w:b w:val="0"/>
          <w:sz w:val="28"/>
          <w:szCs w:val="28"/>
        </w:rPr>
        <w:t xml:space="preserve">      </w:t>
      </w:r>
      <w:r w:rsidRPr="00F608E3">
        <w:rPr>
          <w:rFonts w:asciiTheme="majorHAnsi" w:hAnsiTheme="majorHAnsi"/>
          <w:sz w:val="28"/>
          <w:szCs w:val="28"/>
        </w:rPr>
        <w:t>Construções:</w:t>
      </w:r>
      <w:r w:rsidRPr="00F608E3">
        <w:rPr>
          <w:rFonts w:asciiTheme="majorHAnsi" w:hAnsiTheme="majorHAnsi"/>
          <w:sz w:val="28"/>
          <w:szCs w:val="28"/>
        </w:rPr>
        <w:tab/>
      </w:r>
      <w:r w:rsidRPr="00F608E3">
        <w:rPr>
          <w:rFonts w:asciiTheme="majorHAnsi" w:hAnsiTheme="majorHAnsi"/>
          <w:sz w:val="28"/>
          <w:szCs w:val="28"/>
        </w:rPr>
        <w:tab/>
      </w:r>
      <w:r w:rsidRPr="00F608E3">
        <w:rPr>
          <w:rFonts w:asciiTheme="majorHAnsi" w:hAnsiTheme="majorHAnsi"/>
          <w:sz w:val="28"/>
          <w:szCs w:val="28"/>
        </w:rPr>
        <w:tab/>
      </w:r>
      <w:r w:rsidRPr="00F608E3">
        <w:rPr>
          <w:rFonts w:asciiTheme="majorHAnsi" w:hAnsiTheme="majorHAnsi"/>
          <w:sz w:val="28"/>
          <w:szCs w:val="28"/>
        </w:rPr>
        <w:tab/>
      </w:r>
      <w:r w:rsidRPr="00F608E3">
        <w:rPr>
          <w:rFonts w:asciiTheme="majorHAnsi" w:hAnsiTheme="majorHAnsi"/>
          <w:sz w:val="28"/>
          <w:szCs w:val="28"/>
        </w:rPr>
        <w:tab/>
        <w:t>valores expressos em R$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0"/>
        <w:gridCol w:w="4166"/>
        <w:gridCol w:w="2268"/>
      </w:tblGrid>
      <w:tr w:rsidR="00F608E3" w:rsidRPr="00F608E3" w:rsidTr="009F5A7C"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3" w:rsidRPr="00F608E3" w:rsidRDefault="00F608E3" w:rsidP="009F5A7C">
            <w:pPr>
              <w:pStyle w:val="Ttulo1"/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F608E3">
              <w:rPr>
                <w:rFonts w:asciiTheme="majorHAnsi" w:hAnsiTheme="majorHAnsi"/>
                <w:sz w:val="28"/>
                <w:szCs w:val="28"/>
              </w:rPr>
              <w:t>Descrição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3" w:rsidRPr="00F608E3" w:rsidRDefault="00F608E3" w:rsidP="009F5A7C">
            <w:pPr>
              <w:pStyle w:val="Ttulo1"/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proofErr w:type="gramStart"/>
            <w:r w:rsidRPr="00F608E3">
              <w:rPr>
                <w:rFonts w:asciiTheme="majorHAnsi" w:hAnsiTheme="majorHAnsi"/>
                <w:sz w:val="28"/>
                <w:szCs w:val="28"/>
              </w:rPr>
              <w:t>tipo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3" w:rsidRPr="00F608E3" w:rsidRDefault="00F608E3" w:rsidP="009F5A7C">
            <w:pPr>
              <w:pStyle w:val="Ttulo1"/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F608E3">
              <w:rPr>
                <w:rFonts w:asciiTheme="majorHAnsi" w:hAnsiTheme="majorHAnsi"/>
                <w:sz w:val="28"/>
                <w:szCs w:val="28"/>
              </w:rPr>
              <w:t>Valor por m2</w:t>
            </w:r>
          </w:p>
        </w:tc>
      </w:tr>
      <w:tr w:rsidR="00F608E3" w:rsidRPr="00F608E3" w:rsidTr="009F5A7C"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3" w:rsidRPr="00F608E3" w:rsidRDefault="00F608E3" w:rsidP="009F5A7C">
            <w:pPr>
              <w:pStyle w:val="Ttulo1"/>
              <w:spacing w:line="360" w:lineRule="auto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F608E3">
              <w:rPr>
                <w:rFonts w:asciiTheme="majorHAnsi" w:hAnsiTheme="majorHAnsi"/>
                <w:b w:val="0"/>
                <w:sz w:val="28"/>
                <w:szCs w:val="28"/>
              </w:rPr>
              <w:t>Construção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3" w:rsidRPr="00F608E3" w:rsidRDefault="00F608E3" w:rsidP="009F5A7C">
            <w:pPr>
              <w:pStyle w:val="Ttulo1"/>
              <w:spacing w:line="360" w:lineRule="auto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F608E3">
              <w:rPr>
                <w:rFonts w:asciiTheme="majorHAnsi" w:hAnsiTheme="majorHAnsi"/>
                <w:b w:val="0"/>
                <w:sz w:val="28"/>
                <w:szCs w:val="28"/>
              </w:rPr>
              <w:t>Em Alvenaria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3" w:rsidRPr="00F608E3" w:rsidRDefault="00F608E3" w:rsidP="009F5A7C">
            <w:pPr>
              <w:pStyle w:val="Ttulo1"/>
              <w:spacing w:line="360" w:lineRule="auto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F608E3">
              <w:rPr>
                <w:rFonts w:asciiTheme="majorHAnsi" w:hAnsiTheme="majorHAnsi"/>
                <w:b w:val="0"/>
                <w:sz w:val="28"/>
                <w:szCs w:val="28"/>
              </w:rPr>
              <w:t>246,65</w:t>
            </w:r>
          </w:p>
        </w:tc>
      </w:tr>
      <w:tr w:rsidR="00F608E3" w:rsidRPr="00F608E3" w:rsidTr="009F5A7C"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3" w:rsidRPr="00F608E3" w:rsidRDefault="00F608E3" w:rsidP="009F5A7C">
            <w:pPr>
              <w:pStyle w:val="Ttulo1"/>
              <w:spacing w:line="360" w:lineRule="auto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F608E3">
              <w:rPr>
                <w:rFonts w:asciiTheme="majorHAnsi" w:hAnsiTheme="majorHAnsi"/>
                <w:b w:val="0"/>
                <w:sz w:val="28"/>
                <w:szCs w:val="28"/>
              </w:rPr>
              <w:t xml:space="preserve">Construção 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3" w:rsidRPr="00F608E3" w:rsidRDefault="00F608E3" w:rsidP="009F5A7C">
            <w:pPr>
              <w:pStyle w:val="Ttulo1"/>
              <w:spacing w:line="360" w:lineRule="auto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F608E3">
              <w:rPr>
                <w:rFonts w:asciiTheme="majorHAnsi" w:hAnsiTheme="majorHAnsi"/>
                <w:b w:val="0"/>
                <w:sz w:val="28"/>
                <w:szCs w:val="28"/>
              </w:rPr>
              <w:t>Mista (Alvenaria/madeira)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3" w:rsidRPr="00F608E3" w:rsidRDefault="00F608E3" w:rsidP="009F5A7C">
            <w:pPr>
              <w:pStyle w:val="Ttulo1"/>
              <w:spacing w:line="360" w:lineRule="auto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F608E3">
              <w:rPr>
                <w:rFonts w:asciiTheme="majorHAnsi" w:hAnsiTheme="majorHAnsi"/>
                <w:b w:val="0"/>
                <w:sz w:val="28"/>
                <w:szCs w:val="28"/>
              </w:rPr>
              <w:t xml:space="preserve"> 1</w:t>
            </w:r>
            <w:r w:rsidRPr="00F608E3">
              <w:rPr>
                <w:rFonts w:asciiTheme="majorHAnsi" w:hAnsiTheme="majorHAnsi"/>
                <w:b w:val="0"/>
                <w:sz w:val="28"/>
                <w:szCs w:val="28"/>
              </w:rPr>
              <w:t>26,37</w:t>
            </w:r>
          </w:p>
        </w:tc>
      </w:tr>
      <w:tr w:rsidR="00F608E3" w:rsidRPr="00F608E3" w:rsidTr="009F5A7C"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3" w:rsidRPr="00F608E3" w:rsidRDefault="00F608E3" w:rsidP="009F5A7C">
            <w:pPr>
              <w:pStyle w:val="Ttulo1"/>
              <w:spacing w:line="360" w:lineRule="auto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F608E3">
              <w:rPr>
                <w:rFonts w:asciiTheme="majorHAnsi" w:hAnsiTheme="majorHAnsi"/>
                <w:b w:val="0"/>
                <w:sz w:val="28"/>
                <w:szCs w:val="28"/>
              </w:rPr>
              <w:t>Construção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3" w:rsidRPr="00F608E3" w:rsidRDefault="00F608E3" w:rsidP="009F5A7C">
            <w:pPr>
              <w:pStyle w:val="Ttulo1"/>
              <w:spacing w:line="360" w:lineRule="auto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F608E3">
              <w:rPr>
                <w:rFonts w:asciiTheme="majorHAnsi" w:hAnsiTheme="majorHAnsi"/>
                <w:b w:val="0"/>
                <w:sz w:val="28"/>
                <w:szCs w:val="28"/>
              </w:rPr>
              <w:t>Madeira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3" w:rsidRPr="00F608E3" w:rsidRDefault="00F608E3" w:rsidP="009F5A7C">
            <w:pPr>
              <w:pStyle w:val="Ttulo1"/>
              <w:spacing w:line="360" w:lineRule="auto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F608E3">
              <w:rPr>
                <w:rFonts w:asciiTheme="majorHAnsi" w:hAnsiTheme="majorHAnsi"/>
                <w:b w:val="0"/>
                <w:sz w:val="28"/>
                <w:szCs w:val="28"/>
              </w:rPr>
              <w:t xml:space="preserve"> 61,66</w:t>
            </w:r>
          </w:p>
        </w:tc>
      </w:tr>
    </w:tbl>
    <w:p w:rsidR="00F608E3" w:rsidRPr="00F608E3" w:rsidRDefault="00F608E3" w:rsidP="00F608E3">
      <w:pPr>
        <w:pStyle w:val="Ttulo1"/>
        <w:spacing w:line="360" w:lineRule="auto"/>
        <w:ind w:left="1134" w:hanging="1134"/>
        <w:jc w:val="both"/>
        <w:rPr>
          <w:rFonts w:asciiTheme="majorHAnsi" w:hAnsiTheme="majorHAnsi"/>
          <w:b w:val="0"/>
          <w:sz w:val="28"/>
          <w:szCs w:val="28"/>
        </w:rPr>
      </w:pPr>
      <w:r w:rsidRPr="00F608E3">
        <w:rPr>
          <w:rFonts w:asciiTheme="majorHAnsi" w:hAnsiTheme="majorHAnsi"/>
          <w:sz w:val="28"/>
          <w:szCs w:val="28"/>
        </w:rPr>
        <w:t xml:space="preserve">  ARTIGO </w:t>
      </w:r>
      <w:r w:rsidRPr="00F608E3">
        <w:rPr>
          <w:rFonts w:asciiTheme="majorHAnsi" w:hAnsiTheme="majorHAnsi"/>
          <w:b w:val="0"/>
          <w:sz w:val="28"/>
          <w:szCs w:val="28"/>
        </w:rPr>
        <w:t>3.º - O valor atribuído deverá ser reajustado trimestralmente, devendo ser tomado como base para a apuração de cálculo para a devida avaliação do imóvel, sendo que o valor da construção será com base nos dados extraídos das tabelas que compõem o acervo do Sistema Nacional de Pesquisas de Custos e Índices da Construção Civil (SINAPI) e do Instituto Brasileiro de Geografia e Estatística (IBGE), Sistema IBGE de Recuperação Automática – SIDRA e poderá ser exigida a apresentação de laudo firmado por duas empresas do ramo de comercialização de imóveis do município de Marabá Paulista, devidamente credenciada, enquanto que o terreno será atribuído o valor de mercado.</w:t>
      </w:r>
    </w:p>
    <w:p w:rsidR="00F608E3" w:rsidRPr="00F608E3" w:rsidRDefault="00F608E3" w:rsidP="00F608E3">
      <w:pPr>
        <w:rPr>
          <w:rFonts w:asciiTheme="majorHAnsi" w:hAnsiTheme="majorHAnsi"/>
          <w:sz w:val="28"/>
          <w:szCs w:val="28"/>
        </w:rPr>
      </w:pPr>
    </w:p>
    <w:p w:rsidR="00F608E3" w:rsidRPr="00F608E3" w:rsidRDefault="00F608E3" w:rsidP="00F608E3">
      <w:pPr>
        <w:spacing w:line="360" w:lineRule="auto"/>
        <w:ind w:left="1276" w:hanging="1276"/>
        <w:jc w:val="both"/>
        <w:rPr>
          <w:rFonts w:asciiTheme="majorHAnsi" w:hAnsiTheme="majorHAnsi"/>
          <w:sz w:val="28"/>
          <w:szCs w:val="28"/>
        </w:rPr>
      </w:pPr>
      <w:r w:rsidRPr="00F608E3">
        <w:rPr>
          <w:rFonts w:asciiTheme="majorHAnsi" w:hAnsiTheme="majorHAnsi"/>
          <w:b/>
          <w:sz w:val="28"/>
          <w:szCs w:val="28"/>
        </w:rPr>
        <w:t>ARTIGO 4.º</w:t>
      </w:r>
      <w:r w:rsidRPr="00F608E3">
        <w:rPr>
          <w:rFonts w:asciiTheme="majorHAnsi" w:hAnsiTheme="majorHAnsi"/>
          <w:sz w:val="28"/>
          <w:szCs w:val="28"/>
        </w:rPr>
        <w:t xml:space="preserve"> - Este Decreto entrará em vigor na data de sua publicação.</w:t>
      </w:r>
    </w:p>
    <w:p w:rsidR="00F608E3" w:rsidRPr="00F608E3" w:rsidRDefault="00F608E3" w:rsidP="00F608E3">
      <w:pPr>
        <w:spacing w:line="360" w:lineRule="auto"/>
        <w:ind w:left="1276" w:hanging="1276"/>
        <w:jc w:val="both"/>
        <w:rPr>
          <w:rFonts w:asciiTheme="majorHAnsi" w:hAnsiTheme="majorHAnsi"/>
          <w:sz w:val="28"/>
          <w:szCs w:val="28"/>
        </w:rPr>
      </w:pPr>
      <w:r w:rsidRPr="00F608E3">
        <w:rPr>
          <w:rFonts w:asciiTheme="majorHAnsi" w:hAnsiTheme="majorHAnsi"/>
          <w:b/>
          <w:sz w:val="28"/>
          <w:szCs w:val="28"/>
        </w:rPr>
        <w:lastRenderedPageBreak/>
        <w:t>ARTIGO 5.º</w:t>
      </w:r>
      <w:r w:rsidRPr="00F608E3">
        <w:rPr>
          <w:rFonts w:asciiTheme="majorHAnsi" w:hAnsiTheme="majorHAnsi"/>
          <w:sz w:val="28"/>
          <w:szCs w:val="28"/>
        </w:rPr>
        <w:t xml:space="preserve"> - Revogam-se as disposições em contrário.</w:t>
      </w:r>
    </w:p>
    <w:p w:rsidR="00F608E3" w:rsidRPr="00F608E3" w:rsidRDefault="00F608E3" w:rsidP="00F608E3">
      <w:pPr>
        <w:pStyle w:val="Corpodetexto"/>
        <w:spacing w:line="360" w:lineRule="auto"/>
        <w:rPr>
          <w:rFonts w:asciiTheme="majorHAnsi" w:hAnsiTheme="majorHAnsi"/>
          <w:b/>
          <w:sz w:val="28"/>
          <w:szCs w:val="28"/>
        </w:rPr>
      </w:pPr>
      <w:r w:rsidRPr="00F608E3">
        <w:rPr>
          <w:rFonts w:asciiTheme="majorHAnsi" w:hAnsiTheme="majorHAnsi"/>
          <w:b/>
          <w:sz w:val="28"/>
          <w:szCs w:val="28"/>
        </w:rPr>
        <w:tab/>
      </w:r>
      <w:r w:rsidRPr="00F608E3">
        <w:rPr>
          <w:rFonts w:asciiTheme="majorHAnsi" w:hAnsiTheme="majorHAnsi"/>
          <w:b/>
          <w:sz w:val="28"/>
          <w:szCs w:val="28"/>
        </w:rPr>
        <w:tab/>
      </w:r>
      <w:r w:rsidRPr="00F608E3">
        <w:rPr>
          <w:rFonts w:asciiTheme="majorHAnsi" w:hAnsiTheme="majorHAnsi"/>
          <w:b/>
          <w:sz w:val="28"/>
          <w:szCs w:val="28"/>
        </w:rPr>
        <w:tab/>
      </w:r>
      <w:r w:rsidRPr="00F608E3">
        <w:rPr>
          <w:rFonts w:asciiTheme="majorHAnsi" w:hAnsiTheme="majorHAnsi"/>
          <w:b/>
          <w:sz w:val="28"/>
          <w:szCs w:val="28"/>
        </w:rPr>
        <w:tab/>
        <w:t xml:space="preserve">REGISTRE-SE </w:t>
      </w:r>
      <w:proofErr w:type="gramStart"/>
      <w:r w:rsidRPr="00F608E3">
        <w:rPr>
          <w:rFonts w:asciiTheme="majorHAnsi" w:hAnsiTheme="majorHAnsi"/>
          <w:b/>
          <w:sz w:val="28"/>
          <w:szCs w:val="28"/>
        </w:rPr>
        <w:t>PUBLIQUE-SE</w:t>
      </w:r>
      <w:proofErr w:type="gramEnd"/>
      <w:r w:rsidRPr="00F608E3">
        <w:rPr>
          <w:rFonts w:asciiTheme="majorHAnsi" w:hAnsiTheme="majorHAnsi"/>
          <w:b/>
          <w:sz w:val="28"/>
          <w:szCs w:val="28"/>
        </w:rPr>
        <w:t xml:space="preserve"> e CUMPRA-SE.</w:t>
      </w:r>
    </w:p>
    <w:p w:rsidR="00F608E3" w:rsidRPr="00F608E3" w:rsidRDefault="00F608E3" w:rsidP="00F608E3">
      <w:pPr>
        <w:pStyle w:val="NormalWeb"/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F608E3">
        <w:rPr>
          <w:rFonts w:asciiTheme="majorHAnsi" w:hAnsiTheme="majorHAnsi"/>
          <w:sz w:val="28"/>
          <w:szCs w:val="28"/>
        </w:rPr>
        <w:tab/>
      </w:r>
      <w:r w:rsidRPr="00F608E3">
        <w:rPr>
          <w:rFonts w:asciiTheme="majorHAnsi" w:hAnsiTheme="majorHAnsi"/>
          <w:sz w:val="28"/>
          <w:szCs w:val="28"/>
        </w:rPr>
        <w:tab/>
      </w:r>
      <w:r w:rsidRPr="00F608E3">
        <w:rPr>
          <w:rFonts w:asciiTheme="majorHAnsi" w:hAnsiTheme="majorHAnsi"/>
          <w:sz w:val="28"/>
          <w:szCs w:val="28"/>
        </w:rPr>
        <w:tab/>
      </w:r>
      <w:r w:rsidRPr="00F608E3">
        <w:rPr>
          <w:rFonts w:asciiTheme="majorHAnsi" w:hAnsiTheme="majorHAnsi"/>
          <w:sz w:val="28"/>
          <w:szCs w:val="28"/>
        </w:rPr>
        <w:tab/>
        <w:t>Gabinete do Prefeito Municipal de Marabá Paulista, aos 12 (doze) dias do mês de dezembro de 2018.</w:t>
      </w:r>
      <w:r w:rsidRPr="00F608E3">
        <w:rPr>
          <w:rFonts w:asciiTheme="majorHAnsi" w:hAnsiTheme="majorHAnsi"/>
          <w:b/>
          <w:sz w:val="28"/>
          <w:szCs w:val="28"/>
        </w:rPr>
        <w:tab/>
      </w:r>
    </w:p>
    <w:p w:rsidR="00F608E3" w:rsidRPr="00BE4966" w:rsidRDefault="00F608E3" w:rsidP="00F608E3">
      <w:pPr>
        <w:pStyle w:val="NormalWeb"/>
        <w:spacing w:line="360" w:lineRule="auto"/>
        <w:jc w:val="both"/>
        <w:rPr>
          <w:rFonts w:asciiTheme="majorHAnsi" w:hAnsiTheme="majorHAnsi" w:cs="Arial"/>
          <w:sz w:val="16"/>
          <w:szCs w:val="28"/>
        </w:rPr>
      </w:pPr>
    </w:p>
    <w:p w:rsidR="00F608E3" w:rsidRPr="00F608E3" w:rsidRDefault="00F608E3" w:rsidP="00F608E3">
      <w:pPr>
        <w:spacing w:line="360" w:lineRule="auto"/>
        <w:ind w:left="2124" w:firstLine="708"/>
        <w:rPr>
          <w:rFonts w:asciiTheme="majorHAnsi" w:hAnsiTheme="majorHAnsi"/>
          <w:b/>
          <w:sz w:val="28"/>
          <w:szCs w:val="28"/>
        </w:rPr>
      </w:pPr>
      <w:r w:rsidRPr="00F608E3">
        <w:rPr>
          <w:rFonts w:asciiTheme="majorHAnsi" w:hAnsiTheme="majorHAnsi"/>
          <w:b/>
          <w:sz w:val="28"/>
          <w:szCs w:val="28"/>
        </w:rPr>
        <w:t xml:space="preserve"> MIGUEL DUARTE COSTA</w:t>
      </w:r>
    </w:p>
    <w:p w:rsidR="00F608E3" w:rsidRPr="00F608E3" w:rsidRDefault="00F608E3" w:rsidP="00F608E3">
      <w:pPr>
        <w:pStyle w:val="Ttulo1"/>
        <w:spacing w:line="360" w:lineRule="auto"/>
        <w:jc w:val="left"/>
        <w:rPr>
          <w:rFonts w:asciiTheme="majorHAnsi" w:hAnsiTheme="majorHAnsi"/>
          <w:b w:val="0"/>
          <w:i/>
          <w:sz w:val="28"/>
          <w:szCs w:val="28"/>
        </w:rPr>
      </w:pPr>
      <w:r w:rsidRPr="00F608E3">
        <w:rPr>
          <w:rFonts w:asciiTheme="majorHAnsi" w:hAnsiTheme="majorHAnsi"/>
          <w:b w:val="0"/>
          <w:sz w:val="28"/>
          <w:szCs w:val="28"/>
        </w:rPr>
        <w:tab/>
      </w:r>
      <w:r w:rsidRPr="00F608E3">
        <w:rPr>
          <w:rFonts w:asciiTheme="majorHAnsi" w:hAnsiTheme="majorHAnsi"/>
          <w:b w:val="0"/>
          <w:sz w:val="28"/>
          <w:szCs w:val="28"/>
        </w:rPr>
        <w:tab/>
      </w:r>
      <w:r w:rsidRPr="00F608E3">
        <w:rPr>
          <w:rFonts w:asciiTheme="majorHAnsi" w:hAnsiTheme="majorHAnsi"/>
          <w:b w:val="0"/>
          <w:sz w:val="28"/>
          <w:szCs w:val="28"/>
        </w:rPr>
        <w:tab/>
      </w:r>
      <w:r w:rsidRPr="00F608E3">
        <w:rPr>
          <w:rFonts w:asciiTheme="majorHAnsi" w:hAnsiTheme="majorHAnsi"/>
          <w:b w:val="0"/>
          <w:sz w:val="28"/>
          <w:szCs w:val="28"/>
        </w:rPr>
        <w:tab/>
      </w:r>
      <w:r w:rsidRPr="00F608E3">
        <w:rPr>
          <w:rFonts w:asciiTheme="majorHAnsi" w:hAnsiTheme="majorHAnsi"/>
          <w:b w:val="0"/>
          <w:i/>
          <w:sz w:val="28"/>
          <w:szCs w:val="28"/>
        </w:rPr>
        <w:t>Prefeito Municipal de Marabá Paulista</w:t>
      </w:r>
    </w:p>
    <w:p w:rsidR="00F608E3" w:rsidRPr="00F608E3" w:rsidRDefault="00F608E3" w:rsidP="00F608E3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F608E3">
        <w:rPr>
          <w:rFonts w:asciiTheme="majorHAnsi" w:hAnsiTheme="majorHAnsi"/>
          <w:sz w:val="28"/>
          <w:szCs w:val="28"/>
        </w:rPr>
        <w:t>Publicado e registrado nesta Secretaria Administrativa na data supra e afixado em local de costume.</w:t>
      </w:r>
    </w:p>
    <w:p w:rsidR="00F608E3" w:rsidRPr="00F608E3" w:rsidRDefault="00F608E3" w:rsidP="00F608E3">
      <w:pPr>
        <w:spacing w:line="360" w:lineRule="auto"/>
        <w:rPr>
          <w:rFonts w:asciiTheme="majorHAnsi" w:hAnsiTheme="majorHAnsi"/>
          <w:b/>
          <w:sz w:val="28"/>
          <w:szCs w:val="28"/>
        </w:rPr>
      </w:pPr>
      <w:r w:rsidRPr="00F608E3">
        <w:rPr>
          <w:rFonts w:asciiTheme="majorHAnsi" w:hAnsiTheme="majorHAnsi"/>
          <w:b/>
          <w:sz w:val="28"/>
          <w:szCs w:val="28"/>
        </w:rPr>
        <w:t xml:space="preserve"> </w:t>
      </w:r>
      <w:r w:rsidRPr="00F608E3">
        <w:rPr>
          <w:rFonts w:asciiTheme="majorHAnsi" w:hAnsiTheme="majorHAnsi"/>
          <w:b/>
          <w:sz w:val="28"/>
          <w:szCs w:val="28"/>
        </w:rPr>
        <w:tab/>
      </w:r>
      <w:r w:rsidRPr="00F608E3">
        <w:rPr>
          <w:rFonts w:asciiTheme="majorHAnsi" w:hAnsiTheme="majorHAnsi"/>
          <w:b/>
          <w:sz w:val="28"/>
          <w:szCs w:val="28"/>
        </w:rPr>
        <w:tab/>
      </w:r>
      <w:r w:rsidRPr="00F608E3">
        <w:rPr>
          <w:rFonts w:asciiTheme="majorHAnsi" w:hAnsiTheme="majorHAnsi"/>
          <w:b/>
          <w:sz w:val="28"/>
          <w:szCs w:val="28"/>
        </w:rPr>
        <w:tab/>
      </w:r>
      <w:r w:rsidRPr="00F608E3">
        <w:rPr>
          <w:rFonts w:asciiTheme="majorHAnsi" w:hAnsiTheme="majorHAnsi"/>
          <w:b/>
          <w:sz w:val="28"/>
          <w:szCs w:val="28"/>
        </w:rPr>
        <w:tab/>
        <w:t>JOSÉ CARLOS DA SILVA</w:t>
      </w:r>
    </w:p>
    <w:p w:rsidR="00F608E3" w:rsidRPr="00F608E3" w:rsidRDefault="00F608E3" w:rsidP="00F608E3">
      <w:pPr>
        <w:pStyle w:val="Corpodetexto"/>
        <w:spacing w:line="360" w:lineRule="auto"/>
        <w:ind w:left="1134" w:hanging="1134"/>
        <w:rPr>
          <w:rFonts w:asciiTheme="majorHAnsi" w:hAnsiTheme="majorHAnsi"/>
          <w:sz w:val="28"/>
          <w:szCs w:val="28"/>
        </w:rPr>
      </w:pPr>
      <w:r w:rsidRPr="00F608E3">
        <w:rPr>
          <w:rFonts w:asciiTheme="majorHAnsi" w:hAnsiTheme="majorHAnsi"/>
          <w:sz w:val="28"/>
          <w:szCs w:val="28"/>
        </w:rPr>
        <w:tab/>
      </w:r>
      <w:r w:rsidRPr="00F608E3">
        <w:rPr>
          <w:rFonts w:asciiTheme="majorHAnsi" w:hAnsiTheme="majorHAnsi"/>
          <w:sz w:val="28"/>
          <w:szCs w:val="28"/>
        </w:rPr>
        <w:tab/>
      </w:r>
      <w:r w:rsidRPr="00F608E3">
        <w:rPr>
          <w:rFonts w:asciiTheme="majorHAnsi" w:hAnsiTheme="majorHAnsi"/>
          <w:sz w:val="28"/>
          <w:szCs w:val="28"/>
        </w:rPr>
        <w:tab/>
      </w:r>
      <w:r w:rsidRPr="00F608E3">
        <w:rPr>
          <w:rFonts w:asciiTheme="majorHAnsi" w:hAnsiTheme="majorHAnsi"/>
          <w:sz w:val="28"/>
          <w:szCs w:val="28"/>
        </w:rPr>
        <w:tab/>
        <w:t>Secretário Administrativo</w:t>
      </w:r>
    </w:p>
    <w:p w:rsidR="00AC241D" w:rsidRPr="00F608E3" w:rsidRDefault="00AC241D" w:rsidP="00F608E3">
      <w:pPr>
        <w:spacing w:line="360" w:lineRule="auto"/>
        <w:ind w:left="1276" w:hanging="1276"/>
        <w:jc w:val="both"/>
        <w:rPr>
          <w:rFonts w:asciiTheme="majorHAnsi" w:hAnsiTheme="majorHAnsi"/>
          <w:sz w:val="28"/>
          <w:szCs w:val="28"/>
        </w:rPr>
      </w:pPr>
    </w:p>
    <w:sectPr w:rsidR="00AC241D" w:rsidRPr="00F608E3" w:rsidSect="00BE4966">
      <w:headerReference w:type="default" r:id="rId6"/>
      <w:pgSz w:w="11907" w:h="16840" w:code="9"/>
      <w:pgMar w:top="284" w:right="1134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1C2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C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9" w:type="dxa"/>
      <w:tblInd w:w="-459" w:type="dxa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BE2199" w:rsidTr="00F27F86">
      <w:trPr>
        <w:trHeight w:val="1701"/>
      </w:trPr>
      <w:tc>
        <w:tcPr>
          <w:tcW w:w="1985" w:type="dxa"/>
        </w:tcPr>
        <w:p w:rsidR="00BE2199" w:rsidRPr="006872EB" w:rsidRDefault="00BE4966" w:rsidP="00690B4F">
          <w:pPr>
            <w:rPr>
              <w:sz w:val="4"/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2A4E22BB" wp14:editId="12972AB7">
                    <wp:simplePos x="0" y="0"/>
                    <wp:positionH relativeFrom="column">
                      <wp:posOffset>-130175</wp:posOffset>
                    </wp:positionH>
                    <wp:positionV relativeFrom="paragraph">
                      <wp:posOffset>1170305</wp:posOffset>
                    </wp:positionV>
                    <wp:extent cx="5640705" cy="0"/>
                    <wp:effectExtent l="35560" t="34925" r="38735" b="31750"/>
                    <wp:wrapNone/>
                    <wp:docPr id="1" name="Conector re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640705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Conector reto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92.15pt" to="433.9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" o:allowincell="f" strokecolor="yellow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rPr>
              <w:sz w:val="4"/>
            </w:rPr>
            <w:ptab w:relativeTo="margin" w:alignment="center" w:leader="none"/>
          </w:r>
        </w:p>
        <w:p w:rsidR="00BE2199" w:rsidRDefault="00BE4966" w:rsidP="00690B4F">
          <w:r w:rsidRPr="00CB7B1A">
            <w:object w:dxaOrig="3870" w:dyaOrig="3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5pt;height:78.8pt" o:ole="">
                <v:imagedata r:id="rId1" o:title=""/>
              </v:shape>
              <o:OLEObject Type="Embed" ProgID="PBrush" ShapeID="_x0000_i1025" DrawAspect="Content" ObjectID="_1606136951" r:id="rId2"/>
            </w:object>
          </w:r>
        </w:p>
      </w:tc>
      <w:tc>
        <w:tcPr>
          <w:tcW w:w="7434" w:type="dxa"/>
        </w:tcPr>
        <w:p w:rsidR="00BE2199" w:rsidRPr="000D36AC" w:rsidRDefault="00BE4966" w:rsidP="00690B4F">
          <w:pPr>
            <w:jc w:val="center"/>
            <w:rPr>
              <w:rFonts w:ascii="Arabic Typesetting" w:hAnsi="Arabic Typesetting" w:cs="Arabic Typesetting"/>
              <w:b/>
              <w:sz w:val="42"/>
              <w:u w:val="single"/>
            </w:rPr>
          </w:pPr>
          <w:r w:rsidRPr="000D36AC">
            <w:rPr>
              <w:rFonts w:ascii="Arabic Typesetting" w:hAnsi="Arabic Typesetting" w:cs="Arabic Typesetting"/>
              <w:b/>
              <w:sz w:val="42"/>
              <w:u w:val="single"/>
            </w:rPr>
            <w:t>PREFEITURA MUNICIPAL DE MARABÁ PAULISTA</w:t>
          </w:r>
        </w:p>
        <w:p w:rsidR="00BE2199" w:rsidRPr="000D36AC" w:rsidRDefault="00BE4966" w:rsidP="00690B4F">
          <w:pPr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32"/>
            </w:rPr>
            <w:t>Rua Cafelândia, 135 – Fone (18) 3996-1142 – CEP: 19.430-000</w:t>
          </w:r>
        </w:p>
        <w:p w:rsidR="00BE2199" w:rsidRPr="000D36AC" w:rsidRDefault="00BE4966" w:rsidP="00690B4F">
          <w:pPr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28"/>
            </w:rPr>
            <w:t xml:space="preserve">CNPJ: 45.725.355/0001-86 – e-mail: </w:t>
          </w:r>
          <w:hyperlink r:id="rId3" w:history="1">
            <w:r w:rsidRPr="00B628FF">
              <w:rPr>
                <w:rStyle w:val="Hyperlink"/>
                <w:rFonts w:ascii="Arabic Typesetting" w:eastAsiaTheme="majorEastAsia" w:hAnsi="Arabic Typesetting" w:cs="Arabic Typesetting"/>
                <w:sz w:val="28"/>
                <w:szCs w:val="18"/>
              </w:rPr>
              <w:t>prefmaraba@hotmail.com</w:t>
            </w:r>
          </w:hyperlink>
        </w:p>
        <w:p w:rsidR="00BE2199" w:rsidRPr="006872EB" w:rsidRDefault="00BE4966" w:rsidP="00690B4F">
          <w:pPr>
            <w:jc w:val="center"/>
            <w:rPr>
              <w:b/>
              <w:u w:val="single"/>
              <w:vertAlign w:val="subscript"/>
            </w:rPr>
          </w:pPr>
          <w:r w:rsidRPr="000D36AC">
            <w:rPr>
              <w:rFonts w:ascii="Arabic Typesetting" w:hAnsi="Arabic Typesetting" w:cs="Arabic Typesetting"/>
              <w:b/>
              <w:sz w:val="40"/>
              <w:u w:val="single"/>
              <w:vertAlign w:val="subscript"/>
            </w:rPr>
            <w:t>ESTADO DE SÃO PAULO</w:t>
          </w:r>
        </w:p>
      </w:tc>
    </w:tr>
  </w:tbl>
  <w:p w:rsidR="00BE2199" w:rsidRPr="00766ACF" w:rsidRDefault="00BE4966" w:rsidP="00690B4F">
    <w:pPr>
      <w:pStyle w:val="Cabealho"/>
      <w:rPr>
        <w:sz w:val="2"/>
      </w:rPr>
    </w:pPr>
  </w:p>
  <w:p w:rsidR="00BE2199" w:rsidRDefault="00BE4966">
    <w:r>
      <w:rPr>
        <w:noProof/>
        <w:color w:val="FFFF00"/>
      </w:rPr>
      <mc:AlternateContent>
        <mc:Choice Requires="wps">
          <w:drawing>
            <wp:anchor distT="4294967293" distB="4294967293" distL="114300" distR="114300" simplePos="0" relativeHeight="251660288" behindDoc="0" locked="0" layoutInCell="0" allowOverlap="1" wp14:anchorId="4C4E6C98" wp14:editId="77A8F34F">
              <wp:simplePos x="0" y="0"/>
              <wp:positionH relativeFrom="column">
                <wp:posOffset>-130175</wp:posOffset>
              </wp:positionH>
              <wp:positionV relativeFrom="paragraph">
                <wp:posOffset>4445</wp:posOffset>
              </wp:positionV>
              <wp:extent cx="5640705" cy="0"/>
              <wp:effectExtent l="0" t="19050" r="17145" b="381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40705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.35pt" to="433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" o:allowincell="f" strokecolor="blue" strokeweight="5pt">
              <v:stroke linestyle="thickThin"/>
              <v:shadow color="#868686"/>
            </v:line>
          </w:pict>
        </mc:Fallback>
      </mc:AlternateContent>
    </w:r>
  </w:p>
  <w:p w:rsidR="00C0780B" w:rsidRPr="00BE2199" w:rsidRDefault="00BE4966" w:rsidP="00BE2199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E3"/>
    <w:rsid w:val="00AC241D"/>
    <w:rsid w:val="00BE4966"/>
    <w:rsid w:val="00F6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608E3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608E3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608E3"/>
    <w:pPr>
      <w:ind w:left="4248"/>
      <w:jc w:val="both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608E3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F608E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608E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F608E3"/>
    <w:rPr>
      <w:sz w:val="24"/>
      <w:szCs w:val="24"/>
    </w:rPr>
  </w:style>
  <w:style w:type="paragraph" w:styleId="Cabealho">
    <w:name w:val="header"/>
    <w:basedOn w:val="Normal"/>
    <w:link w:val="CabealhoChar"/>
    <w:unhideWhenUsed/>
    <w:rsid w:val="00F608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608E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608E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8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8E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608E3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608E3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608E3"/>
    <w:pPr>
      <w:ind w:left="4248"/>
      <w:jc w:val="both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608E3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F608E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608E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F608E3"/>
    <w:rPr>
      <w:sz w:val="24"/>
      <w:szCs w:val="24"/>
    </w:rPr>
  </w:style>
  <w:style w:type="paragraph" w:styleId="Cabealho">
    <w:name w:val="header"/>
    <w:basedOn w:val="Normal"/>
    <w:link w:val="CabealhoChar"/>
    <w:unhideWhenUsed/>
    <w:rsid w:val="00F608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608E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608E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8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8E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maraba@hot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0D3C9-D58C-4F45-B68D-A993268A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479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Carlinhos</dc:creator>
  <cp:lastModifiedBy>Carlinhos</cp:lastModifiedBy>
  <cp:revision>1</cp:revision>
  <dcterms:created xsi:type="dcterms:W3CDTF">2018-12-12T18:10:00Z</dcterms:created>
  <dcterms:modified xsi:type="dcterms:W3CDTF">2018-12-12T18:23:00Z</dcterms:modified>
</cp:coreProperties>
</file>