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77" w:rsidRPr="005D0377" w:rsidRDefault="005D0377" w:rsidP="005D0377">
      <w:pPr>
        <w:spacing w:line="360" w:lineRule="auto"/>
        <w:rPr>
          <w:rFonts w:ascii="Cambria" w:hAnsi="Cambria"/>
          <w:b/>
          <w:sz w:val="28"/>
          <w:szCs w:val="28"/>
          <w:u w:val="words"/>
        </w:rPr>
      </w:pPr>
      <w:r w:rsidRPr="005D0377">
        <w:rPr>
          <w:rFonts w:ascii="Cambria" w:hAnsi="Cambria"/>
          <w:b/>
          <w:sz w:val="28"/>
          <w:szCs w:val="28"/>
          <w:u w:val="words"/>
        </w:rPr>
        <w:tab/>
      </w:r>
      <w:r w:rsidRPr="005D0377">
        <w:rPr>
          <w:rFonts w:ascii="Cambria" w:hAnsi="Cambria"/>
          <w:b/>
          <w:sz w:val="28"/>
          <w:szCs w:val="28"/>
          <w:u w:val="words"/>
        </w:rPr>
        <w:tab/>
      </w:r>
      <w:r w:rsidRPr="005D0377">
        <w:rPr>
          <w:rFonts w:ascii="Cambria" w:hAnsi="Cambria"/>
          <w:b/>
          <w:sz w:val="28"/>
          <w:szCs w:val="28"/>
          <w:u w:val="words"/>
        </w:rPr>
        <w:tab/>
      </w:r>
      <w:r w:rsidRPr="005D0377">
        <w:rPr>
          <w:rFonts w:ascii="Cambria" w:hAnsi="Cambria"/>
          <w:b/>
          <w:sz w:val="28"/>
          <w:szCs w:val="28"/>
          <w:u w:val="words"/>
        </w:rPr>
        <w:tab/>
      </w:r>
      <w:r w:rsidRPr="005D0377">
        <w:rPr>
          <w:rFonts w:ascii="Cambria" w:hAnsi="Cambria"/>
          <w:b/>
          <w:sz w:val="28"/>
          <w:szCs w:val="28"/>
          <w:u w:val="words"/>
        </w:rPr>
        <w:tab/>
        <w:t xml:space="preserve"> </w:t>
      </w:r>
      <w:r w:rsidRPr="005D0377">
        <w:rPr>
          <w:rFonts w:ascii="Cambria" w:hAnsi="Cambria"/>
          <w:b/>
          <w:sz w:val="28"/>
          <w:szCs w:val="28"/>
          <w:u w:val="words"/>
        </w:rPr>
        <w:t xml:space="preserve"> DECRETO N.º 040</w:t>
      </w:r>
      <w:r w:rsidRPr="005D0377">
        <w:rPr>
          <w:rFonts w:ascii="Cambria" w:hAnsi="Cambria"/>
          <w:b/>
          <w:sz w:val="28"/>
          <w:szCs w:val="28"/>
          <w:u w:val="words"/>
        </w:rPr>
        <w:t>/201</w:t>
      </w:r>
      <w:r w:rsidRPr="005D0377">
        <w:rPr>
          <w:rFonts w:ascii="Cambria" w:hAnsi="Cambria"/>
          <w:b/>
          <w:sz w:val="28"/>
          <w:szCs w:val="28"/>
          <w:u w:val="words"/>
        </w:rPr>
        <w:t>8</w:t>
      </w:r>
    </w:p>
    <w:p w:rsidR="005D0377" w:rsidRPr="005D0377" w:rsidRDefault="005D0377" w:rsidP="005D0377">
      <w:pPr>
        <w:spacing w:line="360" w:lineRule="auto"/>
        <w:rPr>
          <w:rFonts w:ascii="Cambria" w:hAnsi="Cambria"/>
          <w:sz w:val="28"/>
          <w:szCs w:val="28"/>
        </w:rPr>
      </w:pPr>
      <w:r w:rsidRPr="005D0377">
        <w:rPr>
          <w:rFonts w:ascii="Cambria" w:hAnsi="Cambria"/>
          <w:sz w:val="28"/>
          <w:szCs w:val="28"/>
          <w:u w:val="words"/>
        </w:rPr>
        <w:tab/>
      </w:r>
      <w:r w:rsidRPr="005D0377">
        <w:rPr>
          <w:rFonts w:ascii="Cambria" w:hAnsi="Cambria"/>
          <w:sz w:val="28"/>
          <w:szCs w:val="28"/>
          <w:u w:val="words"/>
        </w:rPr>
        <w:tab/>
      </w:r>
      <w:r w:rsidRPr="005D0377">
        <w:rPr>
          <w:rFonts w:ascii="Cambria" w:hAnsi="Cambria"/>
          <w:sz w:val="28"/>
          <w:szCs w:val="28"/>
          <w:u w:val="words"/>
        </w:rPr>
        <w:tab/>
      </w:r>
      <w:r w:rsidRPr="005D0377">
        <w:rPr>
          <w:rFonts w:ascii="Cambria" w:hAnsi="Cambria"/>
          <w:sz w:val="28"/>
          <w:szCs w:val="28"/>
          <w:u w:val="words"/>
        </w:rPr>
        <w:tab/>
        <w:t xml:space="preserve"> </w:t>
      </w:r>
      <w:r w:rsidRPr="005D0377">
        <w:rPr>
          <w:rFonts w:ascii="Cambria" w:hAnsi="Cambria"/>
          <w:sz w:val="28"/>
          <w:szCs w:val="28"/>
          <w:u w:val="words"/>
        </w:rPr>
        <w:tab/>
        <w:t xml:space="preserve">  </w:t>
      </w:r>
      <w:r w:rsidRPr="005D0377">
        <w:rPr>
          <w:rFonts w:ascii="Cambria" w:hAnsi="Cambria"/>
          <w:sz w:val="28"/>
          <w:szCs w:val="28"/>
        </w:rPr>
        <w:t>De 12</w:t>
      </w:r>
      <w:r w:rsidRPr="005D0377">
        <w:rPr>
          <w:rFonts w:ascii="Cambria" w:hAnsi="Cambria"/>
          <w:sz w:val="28"/>
          <w:szCs w:val="28"/>
        </w:rPr>
        <w:t xml:space="preserve"> de dezembro de 201</w:t>
      </w:r>
      <w:r w:rsidRPr="005D0377">
        <w:rPr>
          <w:rFonts w:ascii="Cambria" w:hAnsi="Cambria"/>
          <w:sz w:val="28"/>
          <w:szCs w:val="28"/>
        </w:rPr>
        <w:t>8</w:t>
      </w:r>
      <w:r w:rsidRPr="005D0377">
        <w:rPr>
          <w:rFonts w:ascii="Cambria" w:hAnsi="Cambria"/>
          <w:sz w:val="28"/>
          <w:szCs w:val="28"/>
        </w:rPr>
        <w:t>.</w:t>
      </w:r>
    </w:p>
    <w:tbl>
      <w:tblPr>
        <w:tblpPr w:leftFromText="141" w:rightFromText="141" w:vertAnchor="text" w:tblpX="3652" w:tblpY="1"/>
        <w:tblOverlap w:val="never"/>
        <w:tblW w:w="6061" w:type="dxa"/>
        <w:tblLook w:val="04A0" w:firstRow="1" w:lastRow="0" w:firstColumn="1" w:lastColumn="0" w:noHBand="0" w:noVBand="1"/>
      </w:tblPr>
      <w:tblGrid>
        <w:gridCol w:w="6061"/>
      </w:tblGrid>
      <w:tr w:rsidR="005D0377" w:rsidRPr="005D0377" w:rsidTr="00FC6B11">
        <w:trPr>
          <w:trHeight w:val="4146"/>
        </w:trPr>
        <w:tc>
          <w:tcPr>
            <w:tcW w:w="6061" w:type="dxa"/>
            <w:shd w:val="clear" w:color="auto" w:fill="auto"/>
          </w:tcPr>
          <w:p w:rsidR="005D0377" w:rsidRDefault="005D0377" w:rsidP="00FC6B11">
            <w:pPr>
              <w:pStyle w:val="Estilo2"/>
              <w:spacing w:line="360" w:lineRule="auto"/>
              <w:rPr>
                <w:rFonts w:ascii="Cambria" w:hAnsi="Cambria"/>
                <w:b w:val="0"/>
                <w:sz w:val="28"/>
                <w:szCs w:val="28"/>
              </w:rPr>
            </w:pPr>
            <w:r w:rsidRPr="005D0377">
              <w:rPr>
                <w:rFonts w:ascii="Cambria" w:hAnsi="Cambria"/>
                <w:b w:val="0"/>
                <w:sz w:val="28"/>
                <w:szCs w:val="28"/>
              </w:rPr>
              <w:t>“Dispõe sobre valores, forma de recolhimento da Taxa de Licença sobre estabelecimentos de produção, comércio, indústria, prestação de serviços e outros que especifica</w:t>
            </w:r>
            <w:proofErr w:type="gramStart"/>
            <w:r w:rsidRPr="005D0377">
              <w:rPr>
                <w:rFonts w:ascii="Cambria" w:hAnsi="Cambria"/>
                <w:b w:val="0"/>
                <w:sz w:val="28"/>
                <w:szCs w:val="28"/>
              </w:rPr>
              <w:t xml:space="preserve"> </w:t>
            </w:r>
            <w:r w:rsidRPr="005D0377">
              <w:rPr>
                <w:rFonts w:ascii="Cambria" w:hAnsi="Cambria"/>
                <w:b w:val="0"/>
                <w:sz w:val="28"/>
                <w:szCs w:val="28"/>
              </w:rPr>
              <w:t xml:space="preserve"> </w:t>
            </w:r>
            <w:proofErr w:type="gramEnd"/>
            <w:r w:rsidRPr="005D0377">
              <w:rPr>
                <w:rFonts w:ascii="Cambria" w:hAnsi="Cambria"/>
                <w:b w:val="0"/>
                <w:sz w:val="28"/>
                <w:szCs w:val="28"/>
              </w:rPr>
              <w:t>no exercício de 2019</w:t>
            </w:r>
            <w:r w:rsidRPr="005D0377">
              <w:rPr>
                <w:rFonts w:ascii="Cambria" w:hAnsi="Cambria"/>
                <w:b w:val="0"/>
                <w:sz w:val="28"/>
                <w:szCs w:val="28"/>
              </w:rPr>
              <w:t xml:space="preserve"> e dá outras providências”. </w:t>
            </w:r>
          </w:p>
          <w:p w:rsidR="005D0377" w:rsidRPr="005D0377" w:rsidRDefault="005D0377" w:rsidP="00FC6B11">
            <w:pPr>
              <w:pStyle w:val="Estilo2"/>
              <w:spacing w:line="360" w:lineRule="auto"/>
              <w:rPr>
                <w:rFonts w:ascii="Cambria" w:hAnsi="Cambria"/>
                <w:b w:val="0"/>
                <w:sz w:val="2"/>
                <w:szCs w:val="28"/>
              </w:rPr>
            </w:pPr>
          </w:p>
          <w:p w:rsidR="005D0377" w:rsidRPr="005D0377" w:rsidRDefault="005D0377" w:rsidP="005D0377">
            <w:pPr>
              <w:pStyle w:val="Estilo2"/>
              <w:tabs>
                <w:tab w:val="left" w:pos="1170"/>
              </w:tabs>
              <w:spacing w:line="360" w:lineRule="auto"/>
              <w:rPr>
                <w:rFonts w:ascii="Cambria" w:hAnsi="Cambria"/>
                <w:sz w:val="28"/>
                <w:szCs w:val="28"/>
              </w:rPr>
            </w:pPr>
            <w:r w:rsidRPr="005D0377">
              <w:rPr>
                <w:rFonts w:ascii="Cambria" w:hAnsi="Cambria"/>
                <w:sz w:val="28"/>
                <w:szCs w:val="28"/>
                <w:u w:val="single"/>
              </w:rPr>
              <w:t>MIGUEL</w:t>
            </w:r>
            <w:r w:rsidRPr="005D0377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5D0377">
              <w:rPr>
                <w:rFonts w:ascii="Cambria" w:hAnsi="Cambria"/>
                <w:sz w:val="28"/>
                <w:szCs w:val="28"/>
                <w:u w:val="single"/>
              </w:rPr>
              <w:t>DUARTE</w:t>
            </w:r>
            <w:r w:rsidRPr="005D0377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5D0377">
              <w:rPr>
                <w:rFonts w:ascii="Cambria" w:hAnsi="Cambria"/>
                <w:sz w:val="28"/>
                <w:szCs w:val="28"/>
                <w:u w:val="single"/>
              </w:rPr>
              <w:t>COSTA</w:t>
            </w:r>
            <w:r w:rsidRPr="005D0377">
              <w:rPr>
                <w:rFonts w:ascii="Cambria" w:hAnsi="Cambria"/>
                <w:sz w:val="28"/>
                <w:szCs w:val="28"/>
                <w:u w:val="words"/>
              </w:rPr>
              <w:t>,</w:t>
            </w:r>
            <w:r w:rsidRPr="005D0377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5D0377">
              <w:rPr>
                <w:rFonts w:ascii="Cambria" w:hAnsi="Cambria"/>
                <w:b w:val="0"/>
                <w:sz w:val="28"/>
                <w:szCs w:val="28"/>
              </w:rPr>
              <w:t xml:space="preserve">Prefeito Municipal de Marabá Paulista, Estado de São Paulo, usando das </w:t>
            </w:r>
            <w:r w:rsidRPr="005D0377">
              <w:rPr>
                <w:rFonts w:ascii="Cambria" w:hAnsi="Cambria"/>
                <w:b w:val="0"/>
                <w:sz w:val="28"/>
                <w:szCs w:val="28"/>
              </w:rPr>
              <w:tab/>
              <w:t>atribuições que lhe são conferidas por Lei:</w:t>
            </w:r>
          </w:p>
        </w:tc>
      </w:tr>
    </w:tbl>
    <w:p w:rsidR="005D0377" w:rsidRPr="005D0377" w:rsidRDefault="005D0377" w:rsidP="005D0377">
      <w:pPr>
        <w:jc w:val="both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Ind w:w="3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</w:tblGrid>
      <w:tr w:rsidR="005D0377" w:rsidRPr="005D0377" w:rsidTr="00FC6B11">
        <w:tc>
          <w:tcPr>
            <w:tcW w:w="5816" w:type="dxa"/>
            <w:hideMark/>
          </w:tcPr>
          <w:p w:rsidR="005D0377" w:rsidRPr="005D0377" w:rsidRDefault="005D0377" w:rsidP="00FC6B11">
            <w:pPr>
              <w:pStyle w:val="Estilo2"/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D0377" w:rsidRPr="005D0377" w:rsidRDefault="005D0377" w:rsidP="005D0377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5D0377">
        <w:rPr>
          <w:rFonts w:ascii="Cambria" w:hAnsi="Cambria"/>
          <w:b/>
          <w:sz w:val="28"/>
          <w:szCs w:val="28"/>
          <w:u w:val="single"/>
        </w:rPr>
        <w:t>D E</w:t>
      </w:r>
      <w:proofErr w:type="gramStart"/>
      <w:r w:rsidRPr="005D0377">
        <w:rPr>
          <w:rFonts w:ascii="Cambria" w:hAnsi="Cambria"/>
          <w:b/>
          <w:sz w:val="28"/>
          <w:szCs w:val="28"/>
          <w:u w:val="single"/>
        </w:rPr>
        <w:t xml:space="preserve">  </w:t>
      </w:r>
      <w:proofErr w:type="gramEnd"/>
      <w:r w:rsidRPr="005D0377">
        <w:rPr>
          <w:rFonts w:ascii="Cambria" w:hAnsi="Cambria"/>
          <w:b/>
          <w:sz w:val="28"/>
          <w:szCs w:val="28"/>
          <w:u w:val="single"/>
        </w:rPr>
        <w:t>C  R  E  T  A:</w:t>
      </w:r>
    </w:p>
    <w:p w:rsidR="005D0377" w:rsidRPr="005D0377" w:rsidRDefault="005D0377" w:rsidP="005D0377">
      <w:pPr>
        <w:pStyle w:val="Estilo2"/>
        <w:spacing w:line="360" w:lineRule="auto"/>
        <w:rPr>
          <w:rFonts w:ascii="Cambria" w:hAnsi="Cambria"/>
          <w:b w:val="0"/>
          <w:sz w:val="28"/>
          <w:szCs w:val="28"/>
        </w:rPr>
      </w:pP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 xml:space="preserve">ARTIGO 1.º - </w:t>
      </w:r>
      <w:r w:rsidRPr="005D0377">
        <w:rPr>
          <w:rFonts w:ascii="Cambria" w:hAnsi="Cambria"/>
          <w:b w:val="0"/>
          <w:sz w:val="28"/>
          <w:szCs w:val="28"/>
        </w:rPr>
        <w:t xml:space="preserve">Nos termos contidos na Lei Complementar n.º 040 de 14 de Dezembro de 2009 – Código Tributário Municipal, a Taxa de verificação de Funcionamento Regular de Estabelecimentos de Produção, Comércio, Indústria, Prestação de Serviços e Outros </w:t>
      </w:r>
      <w:r w:rsidRPr="005D0377">
        <w:rPr>
          <w:rFonts w:ascii="Cambria" w:hAnsi="Cambria"/>
          <w:b w:val="0"/>
          <w:sz w:val="28"/>
          <w:szCs w:val="28"/>
        </w:rPr>
        <w:t xml:space="preserve">para o exercício de 2019, </w:t>
      </w:r>
      <w:r w:rsidR="004B5860" w:rsidRPr="005D0377">
        <w:rPr>
          <w:rFonts w:ascii="Cambria" w:hAnsi="Cambria"/>
          <w:b w:val="0"/>
          <w:sz w:val="28"/>
          <w:szCs w:val="28"/>
        </w:rPr>
        <w:t>ficam</w:t>
      </w:r>
      <w:r w:rsidRPr="005D0377">
        <w:rPr>
          <w:rFonts w:ascii="Cambria" w:hAnsi="Cambria"/>
          <w:b w:val="0"/>
          <w:sz w:val="28"/>
          <w:szCs w:val="28"/>
        </w:rPr>
        <w:t xml:space="preserve"> fixad</w:t>
      </w:r>
      <w:r w:rsidR="004B5860">
        <w:rPr>
          <w:rFonts w:ascii="Cambria" w:hAnsi="Cambria"/>
          <w:b w:val="0"/>
          <w:sz w:val="28"/>
          <w:szCs w:val="28"/>
        </w:rPr>
        <w:t>os</w:t>
      </w:r>
      <w:bookmarkStart w:id="0" w:name="_GoBack"/>
      <w:bookmarkEnd w:id="0"/>
      <w:r w:rsidRPr="005D0377">
        <w:rPr>
          <w:rFonts w:ascii="Cambria" w:hAnsi="Cambria"/>
          <w:b w:val="0"/>
          <w:sz w:val="28"/>
          <w:szCs w:val="28"/>
        </w:rPr>
        <w:t xml:space="preserve"> em R$ 60,44</w:t>
      </w:r>
      <w:r w:rsidRPr="005D0377">
        <w:rPr>
          <w:rFonts w:ascii="Cambria" w:hAnsi="Cambria"/>
          <w:b w:val="0"/>
          <w:sz w:val="28"/>
          <w:szCs w:val="28"/>
        </w:rPr>
        <w:t xml:space="preserve"> (</w:t>
      </w:r>
      <w:r w:rsidRPr="005D0377">
        <w:rPr>
          <w:rFonts w:ascii="Cambria" w:hAnsi="Cambria"/>
          <w:b w:val="0"/>
          <w:sz w:val="28"/>
          <w:szCs w:val="28"/>
        </w:rPr>
        <w:t>sessenta reais e quarenta e quatro</w:t>
      </w:r>
      <w:r w:rsidRPr="005D0377">
        <w:rPr>
          <w:rFonts w:ascii="Cambria" w:hAnsi="Cambria"/>
          <w:b w:val="0"/>
          <w:sz w:val="28"/>
          <w:szCs w:val="28"/>
        </w:rPr>
        <w:t xml:space="preserve"> centavos), corrigidos através do IPCA- IBGE- medido de </w:t>
      </w:r>
      <w:r w:rsidRPr="005D0377">
        <w:rPr>
          <w:rFonts w:ascii="Cambria" w:hAnsi="Cambria"/>
          <w:b w:val="0"/>
          <w:sz w:val="28"/>
          <w:szCs w:val="28"/>
        </w:rPr>
        <w:t>dez</w:t>
      </w:r>
      <w:r w:rsidRPr="005D0377">
        <w:rPr>
          <w:rFonts w:ascii="Cambria" w:hAnsi="Cambria"/>
          <w:b w:val="0"/>
          <w:sz w:val="28"/>
          <w:szCs w:val="28"/>
        </w:rPr>
        <w:t>embro/201</w:t>
      </w:r>
      <w:r w:rsidRPr="005D0377">
        <w:rPr>
          <w:rFonts w:ascii="Cambria" w:hAnsi="Cambria"/>
          <w:b w:val="0"/>
          <w:sz w:val="28"/>
          <w:szCs w:val="28"/>
        </w:rPr>
        <w:t>7</w:t>
      </w:r>
      <w:r w:rsidRPr="005D0377">
        <w:rPr>
          <w:rFonts w:ascii="Cambria" w:hAnsi="Cambria"/>
          <w:b w:val="0"/>
          <w:sz w:val="28"/>
          <w:szCs w:val="28"/>
        </w:rPr>
        <w:t xml:space="preserve"> a novembro/201</w:t>
      </w:r>
      <w:r w:rsidRPr="005D0377">
        <w:rPr>
          <w:rFonts w:ascii="Cambria" w:hAnsi="Cambria"/>
          <w:b w:val="0"/>
          <w:sz w:val="28"/>
          <w:szCs w:val="28"/>
        </w:rPr>
        <w:t>8</w:t>
      </w:r>
      <w:r w:rsidRPr="005D0377">
        <w:rPr>
          <w:rFonts w:ascii="Cambria" w:hAnsi="Cambria"/>
          <w:b w:val="0"/>
          <w:sz w:val="28"/>
          <w:szCs w:val="28"/>
        </w:rPr>
        <w:t>, sendo</w:t>
      </w:r>
      <w:r w:rsidRPr="005D0377">
        <w:rPr>
          <w:rFonts w:ascii="Cambria" w:hAnsi="Cambria"/>
          <w:sz w:val="28"/>
          <w:szCs w:val="28"/>
        </w:rPr>
        <w:t xml:space="preserve"> </w:t>
      </w:r>
      <w:r w:rsidRPr="005D0377">
        <w:rPr>
          <w:rFonts w:ascii="Cambria" w:hAnsi="Cambria"/>
          <w:b w:val="0"/>
          <w:sz w:val="28"/>
          <w:szCs w:val="28"/>
        </w:rPr>
        <w:t>efetivada em 02 (duas) parcelas com vencimento na seguinte conformidade:</w:t>
      </w:r>
    </w:p>
    <w:tbl>
      <w:tblPr>
        <w:tblStyle w:val="Tabelacomgrade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  <w:gridCol w:w="1985"/>
        <w:gridCol w:w="2126"/>
      </w:tblGrid>
      <w:tr w:rsidR="005D0377" w:rsidRPr="005D0377" w:rsidTr="005D0377">
        <w:tc>
          <w:tcPr>
            <w:tcW w:w="1984" w:type="dxa"/>
            <w:shd w:val="clear" w:color="auto" w:fill="F2F2F2" w:themeFill="background1" w:themeFillShade="F2"/>
          </w:tcPr>
          <w:p w:rsidR="005D0377" w:rsidRPr="005D0377" w:rsidRDefault="005D0377" w:rsidP="00FC6B11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5D0377">
              <w:rPr>
                <w:rFonts w:ascii="Cambria" w:hAnsi="Cambria"/>
                <w:b/>
                <w:sz w:val="28"/>
                <w:szCs w:val="28"/>
              </w:rPr>
              <w:t>N.º PARCELA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D0377" w:rsidRPr="005D0377" w:rsidRDefault="005D0377" w:rsidP="00FC6B11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5D0377">
              <w:rPr>
                <w:rFonts w:ascii="Cambria" w:hAnsi="Cambria"/>
                <w:b/>
                <w:sz w:val="28"/>
                <w:szCs w:val="28"/>
              </w:rPr>
              <w:t>VENCIMENTO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D0377" w:rsidRPr="005D0377" w:rsidRDefault="005D0377" w:rsidP="00FC6B11">
            <w:pPr>
              <w:spacing w:line="36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5D0377">
              <w:rPr>
                <w:rFonts w:ascii="Cambria" w:hAnsi="Cambria"/>
                <w:b/>
                <w:sz w:val="28"/>
                <w:szCs w:val="28"/>
              </w:rPr>
              <w:t xml:space="preserve">EXERCÍCIO </w:t>
            </w:r>
          </w:p>
        </w:tc>
      </w:tr>
      <w:tr w:rsidR="005D0377" w:rsidRPr="005D0377" w:rsidTr="005D0377">
        <w:tc>
          <w:tcPr>
            <w:tcW w:w="1984" w:type="dxa"/>
            <w:shd w:val="clear" w:color="auto" w:fill="F2F2F2" w:themeFill="background1" w:themeFillShade="F2"/>
          </w:tcPr>
          <w:p w:rsidR="005D0377" w:rsidRPr="005D0377" w:rsidRDefault="005D0377" w:rsidP="00FC6B1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D0377">
              <w:rPr>
                <w:rFonts w:ascii="Cambria" w:hAnsi="Cambria"/>
                <w:b/>
                <w:sz w:val="28"/>
                <w:szCs w:val="28"/>
              </w:rPr>
              <w:t>1.ª Parcela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D0377" w:rsidRPr="005D0377" w:rsidRDefault="005D0377" w:rsidP="00FC6B1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D0377">
              <w:rPr>
                <w:rFonts w:ascii="Cambria" w:hAnsi="Cambria"/>
                <w:b/>
                <w:sz w:val="28"/>
                <w:szCs w:val="28"/>
              </w:rPr>
              <w:t>30 de abril</w:t>
            </w:r>
          </w:p>
        </w:tc>
        <w:tc>
          <w:tcPr>
            <w:tcW w:w="2126" w:type="dxa"/>
          </w:tcPr>
          <w:p w:rsidR="005D0377" w:rsidRPr="005D0377" w:rsidRDefault="005D0377" w:rsidP="00FC6B1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D0377">
              <w:rPr>
                <w:rFonts w:ascii="Cambria" w:hAnsi="Cambria"/>
                <w:b/>
                <w:sz w:val="28"/>
                <w:szCs w:val="28"/>
              </w:rPr>
              <w:t>2019</w:t>
            </w:r>
          </w:p>
        </w:tc>
      </w:tr>
      <w:tr w:rsidR="005D0377" w:rsidRPr="005D0377" w:rsidTr="005D0377">
        <w:tc>
          <w:tcPr>
            <w:tcW w:w="1984" w:type="dxa"/>
            <w:shd w:val="clear" w:color="auto" w:fill="F2F2F2" w:themeFill="background1" w:themeFillShade="F2"/>
          </w:tcPr>
          <w:p w:rsidR="005D0377" w:rsidRPr="005D0377" w:rsidRDefault="005D0377" w:rsidP="00FC6B1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D0377">
              <w:rPr>
                <w:rFonts w:ascii="Cambria" w:hAnsi="Cambria"/>
                <w:b/>
                <w:sz w:val="28"/>
                <w:szCs w:val="28"/>
              </w:rPr>
              <w:t>2.ª Parcela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5D0377" w:rsidRPr="005D0377" w:rsidRDefault="005D0377" w:rsidP="00FC6B1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D0377">
              <w:rPr>
                <w:rFonts w:ascii="Cambria" w:hAnsi="Cambria"/>
                <w:b/>
                <w:sz w:val="28"/>
                <w:szCs w:val="28"/>
              </w:rPr>
              <w:t>30 de maio</w:t>
            </w:r>
          </w:p>
        </w:tc>
        <w:tc>
          <w:tcPr>
            <w:tcW w:w="2126" w:type="dxa"/>
          </w:tcPr>
          <w:p w:rsidR="005D0377" w:rsidRPr="005D0377" w:rsidRDefault="005D0377" w:rsidP="00FC6B11">
            <w:pPr>
              <w:spacing w:line="36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D0377">
              <w:rPr>
                <w:rFonts w:ascii="Cambria" w:hAnsi="Cambria"/>
                <w:b/>
                <w:sz w:val="28"/>
                <w:szCs w:val="28"/>
              </w:rPr>
              <w:t>2019</w:t>
            </w:r>
          </w:p>
        </w:tc>
      </w:tr>
    </w:tbl>
    <w:p w:rsidR="005D0377" w:rsidRPr="005D0377" w:rsidRDefault="005D0377" w:rsidP="005D0377">
      <w:pPr>
        <w:pStyle w:val="Corpodetexto"/>
        <w:spacing w:line="360" w:lineRule="auto"/>
        <w:rPr>
          <w:rFonts w:ascii="Cambria" w:hAnsi="Cambria"/>
          <w:sz w:val="28"/>
          <w:szCs w:val="28"/>
        </w:rPr>
      </w:pPr>
      <w:r w:rsidRPr="005D0377">
        <w:rPr>
          <w:rFonts w:ascii="Cambria" w:hAnsi="Cambria"/>
          <w:b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>ARTIGO 2.º</w:t>
      </w:r>
      <w:r w:rsidRPr="005D0377">
        <w:rPr>
          <w:rFonts w:ascii="Cambria" w:hAnsi="Cambria"/>
          <w:sz w:val="28"/>
          <w:szCs w:val="28"/>
        </w:rPr>
        <w:t xml:space="preserve"> - Este Decreto entrará em vigor na data de sua publicação.</w:t>
      </w:r>
    </w:p>
    <w:p w:rsidR="005D0377" w:rsidRPr="005D0377" w:rsidRDefault="005D0377" w:rsidP="005D0377">
      <w:pPr>
        <w:pStyle w:val="Corpodetexto"/>
        <w:spacing w:line="360" w:lineRule="auto"/>
        <w:rPr>
          <w:rFonts w:ascii="Cambria" w:hAnsi="Cambria"/>
          <w:sz w:val="28"/>
          <w:szCs w:val="28"/>
        </w:rPr>
      </w:pPr>
    </w:p>
    <w:p w:rsidR="005D0377" w:rsidRPr="005D0377" w:rsidRDefault="005D0377" w:rsidP="005D0377">
      <w:pPr>
        <w:spacing w:line="360" w:lineRule="auto"/>
        <w:rPr>
          <w:rFonts w:ascii="Cambria" w:hAnsi="Cambria"/>
          <w:sz w:val="28"/>
          <w:szCs w:val="28"/>
        </w:rPr>
      </w:pPr>
      <w:r w:rsidRPr="005D0377">
        <w:rPr>
          <w:rFonts w:ascii="Cambria" w:hAnsi="Cambria"/>
          <w:b/>
          <w:sz w:val="28"/>
          <w:szCs w:val="28"/>
        </w:rPr>
        <w:lastRenderedPageBreak/>
        <w:tab/>
      </w:r>
      <w:r w:rsidRPr="005D0377">
        <w:rPr>
          <w:rFonts w:ascii="Cambria" w:hAnsi="Cambria"/>
          <w:b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>ARTIGO 3.º</w:t>
      </w:r>
      <w:r w:rsidRPr="005D0377">
        <w:rPr>
          <w:rFonts w:ascii="Cambria" w:hAnsi="Cambria"/>
          <w:sz w:val="28"/>
          <w:szCs w:val="28"/>
        </w:rPr>
        <w:t xml:space="preserve"> - Revogam-se as disposições em contrário.</w:t>
      </w:r>
    </w:p>
    <w:p w:rsidR="005D0377" w:rsidRPr="005D0377" w:rsidRDefault="005D0377" w:rsidP="005D0377">
      <w:pPr>
        <w:spacing w:line="360" w:lineRule="auto"/>
        <w:rPr>
          <w:rFonts w:ascii="Cambria" w:hAnsi="Cambria"/>
          <w:b/>
          <w:sz w:val="28"/>
          <w:szCs w:val="28"/>
        </w:rPr>
      </w:pP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>REGISTRE-SE PUBLIQUE- e CUMPRA-SE.</w:t>
      </w:r>
    </w:p>
    <w:p w:rsidR="005D0377" w:rsidRPr="005D0377" w:rsidRDefault="005D0377" w:rsidP="005D0377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5D0377">
        <w:rPr>
          <w:rFonts w:ascii="Cambria" w:hAnsi="Cambria"/>
          <w:sz w:val="28"/>
          <w:szCs w:val="28"/>
        </w:rPr>
        <w:tab/>
        <w:t xml:space="preserve">    </w:t>
      </w:r>
      <w:r w:rsidRPr="005D0377">
        <w:rPr>
          <w:rFonts w:ascii="Verdana" w:hAnsi="Verdana"/>
          <w:sz w:val="28"/>
          <w:szCs w:val="28"/>
        </w:rPr>
        <w:tab/>
      </w:r>
      <w:r w:rsidRPr="005D0377">
        <w:rPr>
          <w:rFonts w:ascii="Verdana" w:hAnsi="Verdana"/>
          <w:sz w:val="28"/>
          <w:szCs w:val="28"/>
        </w:rPr>
        <w:tab/>
      </w:r>
      <w:r w:rsidRPr="005D0377">
        <w:rPr>
          <w:rFonts w:ascii="Verdana" w:hAnsi="Verdana"/>
          <w:sz w:val="28"/>
          <w:szCs w:val="28"/>
        </w:rPr>
        <w:tab/>
      </w:r>
      <w:r w:rsidRPr="005D0377">
        <w:rPr>
          <w:rFonts w:ascii="Verdana" w:hAnsi="Verdana"/>
          <w:sz w:val="28"/>
          <w:szCs w:val="28"/>
        </w:rPr>
        <w:tab/>
      </w:r>
      <w:r w:rsidRPr="005D0377">
        <w:rPr>
          <w:rFonts w:asciiTheme="majorHAnsi" w:hAnsiTheme="majorHAnsi"/>
          <w:sz w:val="28"/>
          <w:szCs w:val="28"/>
        </w:rPr>
        <w:t>Gabinete do Prefeito Municipal de Marabá Paulista - SP, ao</w:t>
      </w:r>
      <w:r>
        <w:rPr>
          <w:rFonts w:asciiTheme="majorHAnsi" w:hAnsiTheme="majorHAnsi"/>
          <w:sz w:val="28"/>
          <w:szCs w:val="28"/>
        </w:rPr>
        <w:t>s 12</w:t>
      </w:r>
      <w:r w:rsidRPr="005D0377">
        <w:rPr>
          <w:rFonts w:asciiTheme="majorHAnsi" w:hAnsiTheme="majorHAnsi"/>
          <w:sz w:val="28"/>
          <w:szCs w:val="28"/>
        </w:rPr>
        <w:t>(d</w:t>
      </w:r>
      <w:r>
        <w:rPr>
          <w:rFonts w:asciiTheme="majorHAnsi" w:hAnsiTheme="majorHAnsi"/>
          <w:sz w:val="28"/>
          <w:szCs w:val="28"/>
        </w:rPr>
        <w:t>oze</w:t>
      </w:r>
      <w:r w:rsidRPr="005D0377">
        <w:rPr>
          <w:rFonts w:asciiTheme="majorHAnsi" w:hAnsiTheme="majorHAnsi"/>
          <w:sz w:val="28"/>
          <w:szCs w:val="28"/>
        </w:rPr>
        <w:t>) dias do mês dezembro de 201</w:t>
      </w:r>
      <w:r>
        <w:rPr>
          <w:rFonts w:asciiTheme="majorHAnsi" w:hAnsiTheme="majorHAnsi"/>
          <w:sz w:val="28"/>
          <w:szCs w:val="28"/>
        </w:rPr>
        <w:t>8</w:t>
      </w:r>
      <w:r w:rsidRPr="005D0377">
        <w:rPr>
          <w:rFonts w:asciiTheme="majorHAnsi" w:hAnsiTheme="majorHAnsi"/>
          <w:sz w:val="28"/>
          <w:szCs w:val="28"/>
        </w:rPr>
        <w:t>.</w:t>
      </w:r>
    </w:p>
    <w:p w:rsidR="005D0377" w:rsidRPr="005D0377" w:rsidRDefault="005D0377" w:rsidP="005D0377">
      <w:pPr>
        <w:spacing w:line="360" w:lineRule="auto"/>
        <w:jc w:val="both"/>
        <w:rPr>
          <w:rFonts w:ascii="Cambria" w:hAnsi="Cambria"/>
          <w:sz w:val="14"/>
          <w:szCs w:val="28"/>
        </w:rPr>
      </w:pPr>
    </w:p>
    <w:p w:rsidR="005D0377" w:rsidRPr="005D0377" w:rsidRDefault="005D0377" w:rsidP="005D0377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b/>
          <w:sz w:val="28"/>
          <w:szCs w:val="28"/>
        </w:rPr>
        <w:t>MIGUEL DUARTE COSTA</w:t>
      </w:r>
    </w:p>
    <w:p w:rsidR="005D0377" w:rsidRPr="005D0377" w:rsidRDefault="005D0377" w:rsidP="005D0377">
      <w:pPr>
        <w:spacing w:line="360" w:lineRule="auto"/>
        <w:jc w:val="both"/>
        <w:rPr>
          <w:rFonts w:ascii="Cambria" w:hAnsi="Cambria"/>
          <w:i/>
          <w:sz w:val="28"/>
          <w:szCs w:val="28"/>
        </w:rPr>
      </w:pP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sz w:val="28"/>
          <w:szCs w:val="28"/>
        </w:rPr>
        <w:tab/>
      </w:r>
      <w:r w:rsidRPr="005D0377">
        <w:rPr>
          <w:rFonts w:ascii="Cambria" w:hAnsi="Cambria"/>
          <w:i/>
          <w:sz w:val="28"/>
          <w:szCs w:val="28"/>
        </w:rPr>
        <w:t>Prefeito Municipal de Marabá Paulista</w:t>
      </w:r>
    </w:p>
    <w:p w:rsidR="005D0377" w:rsidRPr="005D0377" w:rsidRDefault="005D0377" w:rsidP="005D0377">
      <w:pPr>
        <w:pStyle w:val="Corpodetexto"/>
        <w:spacing w:line="360" w:lineRule="auto"/>
        <w:jc w:val="both"/>
        <w:rPr>
          <w:rFonts w:ascii="Cambria" w:hAnsi="Cambria"/>
          <w:sz w:val="28"/>
          <w:szCs w:val="28"/>
        </w:rPr>
      </w:pPr>
      <w:r w:rsidRPr="005D0377">
        <w:rPr>
          <w:rFonts w:ascii="Cambria" w:hAnsi="Cambria"/>
          <w:sz w:val="28"/>
          <w:szCs w:val="28"/>
        </w:rPr>
        <w:t>Publicado e registrado nesta Secretaria Administrativa na data supra e afixado em local de costume.</w:t>
      </w:r>
    </w:p>
    <w:p w:rsidR="005D0377" w:rsidRPr="005D0377" w:rsidRDefault="005D0377" w:rsidP="005D0377">
      <w:pPr>
        <w:spacing w:line="360" w:lineRule="auto"/>
        <w:rPr>
          <w:rFonts w:ascii="Verdana" w:hAnsi="Verdana"/>
          <w:noProof/>
          <w:sz w:val="6"/>
          <w:szCs w:val="28"/>
        </w:rPr>
      </w:pPr>
      <w:r w:rsidRPr="005D0377">
        <w:rPr>
          <w:rFonts w:ascii="Verdana" w:hAnsi="Verdana"/>
          <w:noProof/>
          <w:sz w:val="28"/>
          <w:szCs w:val="28"/>
        </w:rPr>
        <w:tab/>
      </w:r>
      <w:r w:rsidRPr="005D0377">
        <w:rPr>
          <w:rFonts w:ascii="Verdana" w:hAnsi="Verdana"/>
          <w:noProof/>
          <w:sz w:val="28"/>
          <w:szCs w:val="28"/>
        </w:rPr>
        <w:tab/>
      </w:r>
      <w:r w:rsidRPr="005D0377">
        <w:rPr>
          <w:rFonts w:ascii="Verdana" w:hAnsi="Verdana"/>
          <w:noProof/>
          <w:sz w:val="28"/>
          <w:szCs w:val="28"/>
        </w:rPr>
        <w:tab/>
      </w:r>
      <w:r w:rsidRPr="005D0377">
        <w:rPr>
          <w:rFonts w:ascii="Verdana" w:hAnsi="Verdana"/>
          <w:noProof/>
          <w:sz w:val="28"/>
          <w:szCs w:val="28"/>
        </w:rPr>
        <w:tab/>
        <w:t xml:space="preserve">     </w:t>
      </w:r>
    </w:p>
    <w:p w:rsidR="005D0377" w:rsidRPr="005D0377" w:rsidRDefault="005D0377" w:rsidP="005D0377">
      <w:pPr>
        <w:spacing w:line="360" w:lineRule="auto"/>
        <w:rPr>
          <w:rFonts w:asciiTheme="majorHAnsi" w:hAnsiTheme="majorHAnsi"/>
          <w:b/>
          <w:noProof/>
          <w:sz w:val="28"/>
          <w:szCs w:val="28"/>
        </w:rPr>
      </w:pPr>
      <w:r w:rsidRPr="005D0377">
        <w:rPr>
          <w:rFonts w:ascii="Verdana" w:hAnsi="Verdana"/>
          <w:noProof/>
          <w:sz w:val="28"/>
          <w:szCs w:val="28"/>
        </w:rPr>
        <w:tab/>
      </w:r>
      <w:r w:rsidRPr="005D0377">
        <w:rPr>
          <w:rFonts w:ascii="Verdana" w:hAnsi="Verdana"/>
          <w:noProof/>
          <w:sz w:val="28"/>
          <w:szCs w:val="28"/>
        </w:rPr>
        <w:tab/>
      </w:r>
      <w:r w:rsidRPr="005D0377">
        <w:rPr>
          <w:rFonts w:ascii="Verdana" w:hAnsi="Verdana"/>
          <w:noProof/>
          <w:sz w:val="28"/>
          <w:szCs w:val="28"/>
        </w:rPr>
        <w:tab/>
      </w:r>
      <w:r w:rsidRPr="005D0377">
        <w:rPr>
          <w:rFonts w:ascii="Verdana" w:hAnsi="Verdana"/>
          <w:noProof/>
          <w:sz w:val="28"/>
          <w:szCs w:val="28"/>
        </w:rPr>
        <w:tab/>
      </w:r>
      <w:r w:rsidRPr="005D0377">
        <w:rPr>
          <w:rFonts w:ascii="Verdana" w:hAnsi="Verdana"/>
          <w:noProof/>
          <w:sz w:val="28"/>
          <w:szCs w:val="28"/>
        </w:rPr>
        <w:tab/>
      </w:r>
      <w:r w:rsidRPr="005D0377">
        <w:rPr>
          <w:rFonts w:asciiTheme="majorHAnsi" w:hAnsiTheme="majorHAnsi"/>
          <w:b/>
          <w:noProof/>
          <w:sz w:val="28"/>
          <w:szCs w:val="28"/>
        </w:rPr>
        <w:t>JOSÉ CARLOS DASILVA</w:t>
      </w:r>
    </w:p>
    <w:p w:rsidR="005D0377" w:rsidRPr="005D0377" w:rsidRDefault="005D0377" w:rsidP="005D0377">
      <w:pPr>
        <w:spacing w:line="360" w:lineRule="auto"/>
        <w:rPr>
          <w:rFonts w:asciiTheme="majorHAnsi" w:hAnsiTheme="majorHAnsi"/>
          <w:i/>
          <w:sz w:val="28"/>
          <w:szCs w:val="28"/>
        </w:rPr>
      </w:pPr>
      <w:r w:rsidRPr="005D0377">
        <w:rPr>
          <w:rFonts w:asciiTheme="majorHAnsi" w:hAnsiTheme="majorHAnsi"/>
          <w:noProof/>
          <w:sz w:val="28"/>
          <w:szCs w:val="28"/>
        </w:rPr>
        <w:tab/>
      </w:r>
      <w:r w:rsidRPr="005D0377">
        <w:rPr>
          <w:rFonts w:asciiTheme="majorHAnsi" w:hAnsiTheme="majorHAnsi"/>
          <w:noProof/>
          <w:sz w:val="28"/>
          <w:szCs w:val="28"/>
        </w:rPr>
        <w:tab/>
      </w:r>
      <w:r w:rsidRPr="005D0377">
        <w:rPr>
          <w:rFonts w:asciiTheme="majorHAnsi" w:hAnsiTheme="majorHAnsi"/>
          <w:noProof/>
          <w:sz w:val="28"/>
          <w:szCs w:val="28"/>
        </w:rPr>
        <w:tab/>
      </w:r>
      <w:r w:rsidRPr="005D0377">
        <w:rPr>
          <w:rFonts w:asciiTheme="majorHAnsi" w:hAnsiTheme="majorHAnsi"/>
          <w:noProof/>
          <w:sz w:val="28"/>
          <w:szCs w:val="28"/>
        </w:rPr>
        <w:tab/>
      </w:r>
      <w:r w:rsidRPr="005D0377">
        <w:rPr>
          <w:rFonts w:asciiTheme="majorHAnsi" w:hAnsiTheme="majorHAnsi"/>
          <w:noProof/>
          <w:sz w:val="28"/>
          <w:szCs w:val="28"/>
        </w:rPr>
        <w:tab/>
      </w:r>
      <w:r w:rsidRPr="005D0377">
        <w:rPr>
          <w:rFonts w:asciiTheme="majorHAnsi" w:hAnsiTheme="majorHAnsi"/>
          <w:i/>
          <w:noProof/>
          <w:sz w:val="28"/>
          <w:szCs w:val="28"/>
        </w:rPr>
        <w:t>Secretário Administrativo</w:t>
      </w:r>
    </w:p>
    <w:p w:rsidR="005D0377" w:rsidRPr="005D0377" w:rsidRDefault="005D0377" w:rsidP="005D0377">
      <w:pPr>
        <w:rPr>
          <w:sz w:val="28"/>
          <w:szCs w:val="28"/>
        </w:rPr>
      </w:pPr>
    </w:p>
    <w:p w:rsidR="005D0377" w:rsidRPr="005D0377" w:rsidRDefault="005D0377" w:rsidP="005D0377">
      <w:pPr>
        <w:rPr>
          <w:sz w:val="28"/>
          <w:szCs w:val="28"/>
        </w:rPr>
      </w:pPr>
    </w:p>
    <w:p w:rsidR="005D0377" w:rsidRPr="005D0377" w:rsidRDefault="005D0377" w:rsidP="005D0377">
      <w:pPr>
        <w:rPr>
          <w:sz w:val="28"/>
          <w:szCs w:val="28"/>
        </w:rPr>
      </w:pPr>
    </w:p>
    <w:p w:rsidR="005D0377" w:rsidRPr="005D0377" w:rsidRDefault="005D0377" w:rsidP="005D0377">
      <w:pPr>
        <w:rPr>
          <w:sz w:val="28"/>
          <w:szCs w:val="28"/>
        </w:rPr>
      </w:pPr>
    </w:p>
    <w:p w:rsidR="005D0377" w:rsidRPr="005D0377" w:rsidRDefault="005D0377" w:rsidP="005D0377">
      <w:pPr>
        <w:rPr>
          <w:sz w:val="28"/>
          <w:szCs w:val="28"/>
        </w:rPr>
      </w:pPr>
    </w:p>
    <w:p w:rsidR="00CF3579" w:rsidRPr="005D0377" w:rsidRDefault="00CF3579">
      <w:pPr>
        <w:rPr>
          <w:sz w:val="28"/>
          <w:szCs w:val="28"/>
        </w:rPr>
      </w:pPr>
    </w:p>
    <w:sectPr w:rsidR="00CF3579" w:rsidRPr="005D0377" w:rsidSect="005D0377">
      <w:headerReference w:type="default" r:id="rId8"/>
      <w:pgSz w:w="12240" w:h="15840"/>
      <w:pgMar w:top="170" w:right="1134" w:bottom="11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87" w:rsidRDefault="00B41887" w:rsidP="005D0377">
      <w:r>
        <w:separator/>
      </w:r>
    </w:p>
  </w:endnote>
  <w:endnote w:type="continuationSeparator" w:id="0">
    <w:p w:rsidR="00B41887" w:rsidRDefault="00B41887" w:rsidP="005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87" w:rsidRDefault="00B41887" w:rsidP="005D0377">
      <w:r>
        <w:separator/>
      </w:r>
    </w:p>
  </w:footnote>
  <w:footnote w:type="continuationSeparator" w:id="0">
    <w:p w:rsidR="00B41887" w:rsidRDefault="00B41887" w:rsidP="005D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8E3466" w:rsidTr="00F27F86">
      <w:trPr>
        <w:trHeight w:val="1701"/>
      </w:trPr>
      <w:tc>
        <w:tcPr>
          <w:tcW w:w="1985" w:type="dxa"/>
        </w:tcPr>
        <w:p w:rsidR="008E3466" w:rsidRPr="006872EB" w:rsidRDefault="00B41887" w:rsidP="00690B4F">
          <w:pPr>
            <w:rPr>
              <w:sz w:val="4"/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0F500D3B" wp14:editId="0D183D52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8E3466" w:rsidRDefault="00B41887" w:rsidP="00690B4F"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78.8pt" o:ole="">
                <v:imagedata r:id="rId1" o:title=""/>
              </v:shape>
              <o:OLEObject Type="Embed" ProgID="PBrush" ShapeID="_x0000_i1025" DrawAspect="Content" ObjectID="_1606138714" r:id="rId2"/>
            </w:object>
          </w:r>
        </w:p>
      </w:tc>
      <w:tc>
        <w:tcPr>
          <w:tcW w:w="7434" w:type="dxa"/>
        </w:tcPr>
        <w:p w:rsidR="008E3466" w:rsidRPr="000D36AC" w:rsidRDefault="00B41887" w:rsidP="00690B4F">
          <w:pPr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8E3466" w:rsidRPr="000D36AC" w:rsidRDefault="00B41887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8E3466" w:rsidRPr="000D36AC" w:rsidRDefault="00B41887" w:rsidP="00690B4F">
          <w:pPr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28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 w:val="28"/>
                <w:szCs w:val="18"/>
              </w:rPr>
              <w:t>prefmaraba@hotmail.com</w:t>
            </w:r>
          </w:hyperlink>
        </w:p>
        <w:p w:rsidR="008E3466" w:rsidRPr="006872EB" w:rsidRDefault="00B41887" w:rsidP="00690B4F">
          <w:pPr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8E3466" w:rsidRPr="00766ACF" w:rsidRDefault="00B41887" w:rsidP="00690B4F">
    <w:pPr>
      <w:pStyle w:val="Cabealho"/>
      <w:rPr>
        <w:sz w:val="2"/>
      </w:rPr>
    </w:pPr>
  </w:p>
  <w:p w:rsidR="00581C6B" w:rsidRPr="008E3466" w:rsidRDefault="00B41887" w:rsidP="005D0377">
    <w:pPr>
      <w:rPr>
        <w:sz w:val="2"/>
      </w:rPr>
    </w:pPr>
    <w:r>
      <w:rPr>
        <w:noProof/>
        <w:color w:val="FFFF00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75F51EB2" wp14:editId="57A77D70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1CFE"/>
    <w:multiLevelType w:val="hybridMultilevel"/>
    <w:tmpl w:val="EEC003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77"/>
    <w:rsid w:val="004B5860"/>
    <w:rsid w:val="005D0377"/>
    <w:rsid w:val="00B41887"/>
    <w:rsid w:val="00C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0377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0377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Estilo2">
    <w:name w:val="Estilo2"/>
    <w:basedOn w:val="Normal"/>
    <w:rsid w:val="005D0377"/>
    <w:pPr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5D0377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D0377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D0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03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D037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D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D0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03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0377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0377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Estilo2">
    <w:name w:val="Estilo2"/>
    <w:basedOn w:val="Normal"/>
    <w:rsid w:val="005D0377"/>
    <w:pPr>
      <w:jc w:val="both"/>
    </w:pPr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5D0377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D0377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D0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03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D037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D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5D0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037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2</cp:revision>
  <cp:lastPrinted>2018-12-12T18:51:00Z</cp:lastPrinted>
  <dcterms:created xsi:type="dcterms:W3CDTF">2018-12-12T18:41:00Z</dcterms:created>
  <dcterms:modified xsi:type="dcterms:W3CDTF">2018-12-12T18:52:00Z</dcterms:modified>
</cp:coreProperties>
</file>